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76" w:rsidRDefault="00EB672C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  <w:bookmarkStart w:id="0" w:name="_GoBack"/>
      <w:bookmarkEnd w:id="0"/>
      <w:r w:rsidRPr="00FC62C5">
        <w:rPr>
          <w:rFonts w:ascii="Cambria" w:hAnsi="Cambria" w:cstheme="minorHAnsi"/>
          <w:b/>
          <w:bCs/>
        </w:rPr>
        <w:t xml:space="preserve">Sprawozdanie z działalności biblioteki w </w:t>
      </w:r>
      <w:r w:rsidR="00FC62C5">
        <w:rPr>
          <w:rFonts w:ascii="Cambria" w:hAnsi="Cambria" w:cstheme="minorHAnsi"/>
          <w:b/>
          <w:bCs/>
        </w:rPr>
        <w:t>Szkole Podstawowej w Powidzku</w:t>
      </w:r>
    </w:p>
    <w:p w:rsidR="00EB672C" w:rsidRDefault="004A6776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na dzień 31 grudnia …………………… r.</w:t>
      </w:r>
    </w:p>
    <w:p w:rsidR="004A6776" w:rsidRPr="00FC62C5" w:rsidRDefault="004A6776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EB672C" w:rsidRPr="00623423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Podstawy prawne funkcjonowania systemu informacji oświatowej (w skrócie SIO) stanowią:</w:t>
      </w:r>
    </w:p>
    <w:p w:rsidR="00EB672C" w:rsidRPr="00623423" w:rsidRDefault="00EB672C" w:rsidP="00FC62C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Ustawa z dnia 15 kwietnia 2011 r. o systemie informacji oświatowej (Dz.U. z 2018 r. poz. 1900, z późn. zm.) , zwana dalej ustawą,</w:t>
      </w:r>
    </w:p>
    <w:p w:rsidR="00EB672C" w:rsidRPr="00623423" w:rsidRDefault="00EB672C" w:rsidP="00FC62C5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i/>
          <w:iCs/>
          <w:sz w:val="20"/>
          <w:szCs w:val="20"/>
        </w:rPr>
        <w:t>rozporządzenie Ministra Edukacji Narodowej z dnia 28 sierpnia 2019 r. w sprawie szczegółowego zakresu danych dziedzinowych gromadzonych w systemie informacji oświatowej oraz terminów przekazywania niektórych danych do bazy danych systemu informacji oświatowej </w:t>
      </w:r>
      <w:r w:rsidRPr="00623423">
        <w:rPr>
          <w:rFonts w:ascii="Cambria" w:eastAsia="Times New Roman" w:hAnsi="Cambria" w:cstheme="minorHAnsi"/>
          <w:sz w:val="20"/>
          <w:szCs w:val="20"/>
        </w:rPr>
        <w:t>(Dz.U. z 2019 r. poz. 1663), zwane dalej rozporządzeniem.</w:t>
      </w:r>
    </w:p>
    <w:p w:rsidR="00EB672C" w:rsidRPr="00623423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Dane o wyposażeniu szkoły lub placówki oświatowej gromadzone są na podstawie art. 8 pkt 1 lit. c ustawy, według kategorii uszczegółowionych w § 3 pkt 4 lit. d rozporządzenia. Zgodnie z § 31 ust. 1 pkt 1 lit. b) tiret czwarty rozporządzenia dane te przekazuje się do dnia 10 stycznia każdego roku kalendarzowego według stanu na dzień 31 grudnia roku poprzedniego.</w:t>
      </w:r>
    </w:p>
    <w:p w:rsidR="00EB672C" w:rsidRPr="00623423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W tej sekcji należy wykazać liczbę poszczególnych rodzajów materiałów bibliotecznych („Zbiory biblioteczne”) oraz liczbę czytelników, według kategorii wiekowych („Kategorie wiekowe czytelników”).</w:t>
      </w:r>
    </w:p>
    <w:p w:rsidR="00EB672C" w:rsidRPr="00623423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W zakresie zbiorów bibliotecznych wyodrębnione zostały następujące kategorie danych:</w:t>
      </w:r>
    </w:p>
    <w:p w:rsidR="00EB672C" w:rsidRPr="00623423" w:rsidRDefault="00EB672C" w:rsidP="00FC62C5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książki o objętości poniżej 49 stron –</w:t>
      </w:r>
      <w:r w:rsidRPr="00623423">
        <w:rPr>
          <w:rFonts w:ascii="Cambria" w:eastAsia="Times New Roman" w:hAnsi="Cambria" w:cstheme="minorHAnsi"/>
          <w:sz w:val="20"/>
          <w:szCs w:val="20"/>
        </w:rPr>
        <w:t> wydawnictwa zwarte o objętości poniżej 49 stron nie wliczając okładki (dane uzupełniane począwszy od 31.12.2020 r.)</w:t>
      </w:r>
    </w:p>
    <w:p w:rsidR="00EB672C" w:rsidRPr="00623423" w:rsidRDefault="00EB672C" w:rsidP="00FC62C5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książki o objętości co najmniej 49 stron </w:t>
      </w:r>
      <w:r w:rsidRPr="00623423">
        <w:rPr>
          <w:rFonts w:ascii="Cambria" w:eastAsia="Times New Roman" w:hAnsi="Cambria" w:cstheme="minorHAnsi"/>
          <w:sz w:val="20"/>
          <w:szCs w:val="20"/>
        </w:rPr>
        <w:t>– wydawnictwa zwarte o objętości co najmniej 49 stron nie wliczając okładki,</w:t>
      </w:r>
    </w:p>
    <w:p w:rsidR="00EB672C" w:rsidRPr="00623423" w:rsidRDefault="00EB672C" w:rsidP="00FC62C5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książki i inne materiały na nośnikach elektronicznych w formatach tekstowych</w:t>
      </w:r>
      <w:r w:rsidRPr="00623423">
        <w:rPr>
          <w:rFonts w:ascii="Cambria" w:eastAsia="Times New Roman" w:hAnsi="Cambria" w:cstheme="minorHAnsi"/>
          <w:sz w:val="20"/>
          <w:szCs w:val="20"/>
        </w:rPr>
        <w:t>– publikacje tekstowe, w tym treści dydaktyczne (wraz z zestawami ćwiczeń przygotowanych na potrzeby nauczania przez nauczycieli) w formie plików w postaci alfanumerycznej zapisane na informatycznych nośnikach danych,</w:t>
      </w:r>
    </w:p>
    <w:p w:rsidR="00EB672C" w:rsidRPr="00623423" w:rsidRDefault="00EB672C" w:rsidP="00FC62C5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książki i inne materiały dydaktyczne na nośnikach elektronicznych w formatach dźwiękowych</w:t>
      </w:r>
      <w:r w:rsidRPr="00623423">
        <w:rPr>
          <w:rFonts w:ascii="Cambria" w:eastAsia="Times New Roman" w:hAnsi="Cambria" w:cstheme="minorHAnsi"/>
          <w:sz w:val="20"/>
          <w:szCs w:val="20"/>
        </w:rPr>
        <w:t>– nagrania dźwiękowe zawierające odczytany przez lektora tekst publikacji książkowej lub treści dydaktycznych wraz z zestawami ćwiczeń przygotowanymi na potrzeby nauczania zapisane na informatycznych nośnikach danych; mogą to być również inne materiały dźwiękowe służące celom dydaktycznym, w tym: słuchowiska, audycje, nagrania muzyczne itp.,</w:t>
      </w:r>
    </w:p>
    <w:p w:rsidR="00EB672C" w:rsidRPr="00623423" w:rsidRDefault="00EB672C" w:rsidP="00FC62C5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książki i inne materiały dydaktyczne na nośnikach elektronicznych w formatach audiowizualnych</w:t>
      </w:r>
      <w:r w:rsidRPr="00623423">
        <w:rPr>
          <w:rFonts w:ascii="Cambria" w:eastAsia="Times New Roman" w:hAnsi="Cambria" w:cstheme="minorHAnsi"/>
          <w:sz w:val="20"/>
          <w:szCs w:val="20"/>
        </w:rPr>
        <w:t>– wszystkie materiały audiowizualne (obraz i dźwięk w dowolnym formacie informatycznym) służące celom dydaktycznym, wraz z zestawami ćwiczeń, testami sprawdzającymi wiedzę lub opatrzone merytorycznym komentarzem, zapisane na informatycznych nośnikach danych</w:t>
      </w:r>
      <w:bookmarkStart w:id="1" w:name="_ftnref1"/>
      <w:bookmarkEnd w:id="1"/>
      <w:r w:rsidRPr="00623423">
        <w:rPr>
          <w:rFonts w:ascii="Cambria" w:eastAsia="Times New Roman" w:hAnsi="Cambria" w:cstheme="minorHAnsi"/>
          <w:sz w:val="20"/>
          <w:szCs w:val="20"/>
        </w:rPr>
        <w:fldChar w:fldCharType="begin"/>
      </w:r>
      <w:r w:rsidRPr="00623423">
        <w:rPr>
          <w:rFonts w:ascii="Cambria" w:eastAsia="Times New Roman" w:hAnsi="Cambria" w:cstheme="minorHAnsi"/>
          <w:sz w:val="20"/>
          <w:szCs w:val="20"/>
        </w:rPr>
        <w:instrText xml:space="preserve"> HYPERLINK "https://pomocsio.men.gov.pl/biblioteka/" \l "_ftn1" </w:instrText>
      </w:r>
      <w:r w:rsidRPr="00623423">
        <w:rPr>
          <w:rFonts w:ascii="Cambria" w:eastAsia="Times New Roman" w:hAnsi="Cambria" w:cstheme="minorHAnsi"/>
          <w:sz w:val="20"/>
          <w:szCs w:val="20"/>
        </w:rPr>
        <w:fldChar w:fldCharType="separate"/>
      </w:r>
      <w:r w:rsidRPr="00623423">
        <w:rPr>
          <w:rFonts w:ascii="Cambria" w:eastAsia="Times New Roman" w:hAnsi="Cambria" w:cstheme="minorHAnsi"/>
          <w:sz w:val="20"/>
          <w:szCs w:val="20"/>
          <w:u w:val="single"/>
        </w:rPr>
        <w:t>[1]</w:t>
      </w:r>
      <w:r w:rsidRPr="00623423">
        <w:rPr>
          <w:rFonts w:ascii="Cambria" w:eastAsia="Times New Roman" w:hAnsi="Cambria" w:cstheme="minorHAnsi"/>
          <w:sz w:val="20"/>
          <w:szCs w:val="20"/>
        </w:rPr>
        <w:fldChar w:fldCharType="end"/>
      </w:r>
      <w:r w:rsidRPr="00623423">
        <w:rPr>
          <w:rFonts w:ascii="Cambria" w:eastAsia="Times New Roman" w:hAnsi="Cambria" w:cstheme="minorHAnsi"/>
          <w:sz w:val="20"/>
          <w:szCs w:val="20"/>
        </w:rPr>
        <w:t>,</w:t>
      </w:r>
    </w:p>
    <w:p w:rsidR="00EB672C" w:rsidRPr="00623423" w:rsidRDefault="00EB672C" w:rsidP="00FC62C5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dokumenty elektroniczne o dostępie lokalnym</w:t>
      </w:r>
      <w:r w:rsidRPr="00623423">
        <w:rPr>
          <w:rFonts w:ascii="Cambria" w:eastAsia="Times New Roman" w:hAnsi="Cambria" w:cstheme="minorHAnsi"/>
          <w:sz w:val="20"/>
          <w:szCs w:val="20"/>
        </w:rPr>
        <w:t>– dokumenty elektroniczne</w:t>
      </w:r>
      <w:bookmarkStart w:id="2" w:name="_ftnref2"/>
      <w:bookmarkEnd w:id="2"/>
      <w:r w:rsidRPr="00623423">
        <w:rPr>
          <w:rFonts w:ascii="Cambria" w:eastAsia="Times New Roman" w:hAnsi="Cambria" w:cstheme="minorHAnsi"/>
          <w:sz w:val="20"/>
          <w:szCs w:val="20"/>
        </w:rPr>
        <w:fldChar w:fldCharType="begin"/>
      </w:r>
      <w:r w:rsidRPr="00623423">
        <w:rPr>
          <w:rFonts w:ascii="Cambria" w:eastAsia="Times New Roman" w:hAnsi="Cambria" w:cstheme="minorHAnsi"/>
          <w:sz w:val="20"/>
          <w:szCs w:val="20"/>
        </w:rPr>
        <w:instrText xml:space="preserve"> HYPERLINK "https://pomocsio.men.gov.pl/biblioteka/" \l "_ftn2" </w:instrText>
      </w:r>
      <w:r w:rsidRPr="00623423">
        <w:rPr>
          <w:rFonts w:ascii="Cambria" w:eastAsia="Times New Roman" w:hAnsi="Cambria" w:cstheme="minorHAnsi"/>
          <w:sz w:val="20"/>
          <w:szCs w:val="20"/>
        </w:rPr>
        <w:fldChar w:fldCharType="separate"/>
      </w:r>
      <w:r w:rsidRPr="00623423">
        <w:rPr>
          <w:rFonts w:ascii="Cambria" w:eastAsia="Times New Roman" w:hAnsi="Cambria" w:cstheme="minorHAnsi"/>
          <w:sz w:val="20"/>
          <w:szCs w:val="20"/>
          <w:u w:val="single"/>
        </w:rPr>
        <w:t>[2]</w:t>
      </w:r>
      <w:r w:rsidRPr="00623423">
        <w:rPr>
          <w:rFonts w:ascii="Cambria" w:eastAsia="Times New Roman" w:hAnsi="Cambria" w:cstheme="minorHAnsi"/>
          <w:sz w:val="20"/>
          <w:szCs w:val="20"/>
        </w:rPr>
        <w:fldChar w:fldCharType="end"/>
      </w:r>
      <w:r w:rsidRPr="00623423">
        <w:rPr>
          <w:rFonts w:ascii="Cambria" w:eastAsia="Times New Roman" w:hAnsi="Cambria" w:cstheme="minorHAnsi"/>
          <w:sz w:val="20"/>
          <w:szCs w:val="20"/>
        </w:rPr>
        <w:t> dostępne w sieci lokalnej (LAN),</w:t>
      </w:r>
    </w:p>
    <w:p w:rsidR="00EB672C" w:rsidRPr="00623423" w:rsidRDefault="00EB672C" w:rsidP="00FC62C5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sieciowe zasoby elektroniczne</w:t>
      </w:r>
      <w:r w:rsidRPr="00623423">
        <w:rPr>
          <w:rFonts w:ascii="Cambria" w:eastAsia="Times New Roman" w:hAnsi="Cambria" w:cstheme="minorHAnsi"/>
          <w:sz w:val="20"/>
          <w:szCs w:val="20"/>
        </w:rPr>
        <w:t>– dokumenty elektroniczne udostępnione w sieci globalnej (WAN) (np. materiały biblioteczne, w tym materiały dydaktyczne, udostępnione na stronie internetowej szkoły lub biblioteki szkolnej),</w:t>
      </w:r>
    </w:p>
    <w:p w:rsidR="00EB672C" w:rsidRPr="00623423" w:rsidRDefault="00EB672C" w:rsidP="00FC62C5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materiały zdigitalizowane przez bibliotekę</w:t>
      </w:r>
      <w:r w:rsidRPr="00623423">
        <w:rPr>
          <w:rFonts w:ascii="Cambria" w:eastAsia="Times New Roman" w:hAnsi="Cambria" w:cstheme="minorHAnsi"/>
          <w:sz w:val="20"/>
          <w:szCs w:val="20"/>
        </w:rPr>
        <w:t> – tradycyjne materiały biblioteczne, drukowane lub rękopiśmienne (analogowe), przetworzone na formę cyfrową metodą skanowania lub fotografowania do postaci umożliwiającej wprowadzenie do komputera i publikację w sieci,</w:t>
      </w:r>
    </w:p>
    <w:p w:rsidR="00EB672C" w:rsidRPr="00623423" w:rsidRDefault="00EB672C" w:rsidP="00FC62C5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zestawy podręczników</w:t>
      </w:r>
      <w:r w:rsidRPr="00623423">
        <w:rPr>
          <w:rFonts w:ascii="Cambria" w:eastAsia="Times New Roman" w:hAnsi="Cambria" w:cstheme="minorHAnsi"/>
          <w:sz w:val="20"/>
          <w:szCs w:val="20"/>
        </w:rPr>
        <w:t>– kompletne zestawy podręczników do poszczególnych klas, o których mowa w art. 22ab ust. 4 pkt 1 ustawy o systemie oświaty.</w:t>
      </w:r>
    </w:p>
    <w:p w:rsidR="00EB672C" w:rsidRPr="00623423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W przypadku braku możliwości przyporządkowania książek do kategorii poniżej 49 stron i co najmniej 49 stron, proszę wykazać wszystkie książki w kategorii: </w:t>
      </w: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książki o objętości co najmniej 49 stron.</w:t>
      </w:r>
    </w:p>
    <w:p w:rsidR="00EB672C" w:rsidRPr="00623423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Do korzystających z biblioteki szkolnej należy zaliczyć użytkowników zarejestrowanych w bibliotece, którzy </w:t>
      </w: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w roku sprawozdawczym co najmniej raz skorzystali ze zbiorów i usług biblioteczno-informacyjnych biblioteki</w:t>
      </w:r>
      <w:r w:rsidRPr="00623423">
        <w:rPr>
          <w:rFonts w:ascii="Cambria" w:eastAsia="Times New Roman" w:hAnsi="Cambria" w:cstheme="minorHAnsi"/>
          <w:sz w:val="20"/>
          <w:szCs w:val="20"/>
        </w:rPr>
        <w:t>, tzn. wypożyczali materiały biblioteczne na zewnątrz, korzystali z czytelni, pracowni komputerowych, multimedialnych, usług informacyjnych, baz danych i katalogów itp.; korzystali z tych usług na terenie biblioteki lub poza nią (posiadają prawo dostępu do zdalnych usług biblioteki). Nie należy w tej kategorii wykazywać użytkowników, którzy mają automatycznie utworzone konto biblioteczne, jednak w okresie sprawozdawczym faktycznie nie korzystali z biblioteki w żaden z wymienionych wyżej sposobów; nie należy również zaliczać osób, które korzystały wyłącznie z innych niż biblioteczno-informacyjne usług biblioteki, np. spotkań autorskich, wystaw, lekcji bibliotecznych itp.</w:t>
      </w:r>
    </w:p>
    <w:p w:rsidR="00EB672C" w:rsidRPr="00623423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Kategorie wiekowe korzystających</w:t>
      </w:r>
      <w:r w:rsidRPr="00623423">
        <w:rPr>
          <w:rFonts w:ascii="Cambria" w:eastAsia="Times New Roman" w:hAnsi="Cambria" w:cstheme="minorHAnsi"/>
          <w:sz w:val="20"/>
          <w:szCs w:val="20"/>
        </w:rPr>
        <w:t> </w:t>
      </w: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z biblioteki szkolnej</w:t>
      </w:r>
      <w:r w:rsidRPr="00623423">
        <w:rPr>
          <w:rFonts w:ascii="Cambria" w:eastAsia="Times New Roman" w:hAnsi="Cambria" w:cstheme="minorHAnsi"/>
          <w:sz w:val="20"/>
          <w:szCs w:val="20"/>
        </w:rPr>
        <w:t>:</w:t>
      </w:r>
    </w:p>
    <w:p w:rsidR="00EB672C" w:rsidRPr="00623423" w:rsidRDefault="00EB672C" w:rsidP="00FC62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do 6 lat,</w:t>
      </w:r>
    </w:p>
    <w:p w:rsidR="00EB672C" w:rsidRPr="00623423" w:rsidRDefault="00EB672C" w:rsidP="00FC62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lastRenderedPageBreak/>
        <w:t>od 7 do 9 lat,</w:t>
      </w:r>
    </w:p>
    <w:p w:rsidR="00EB672C" w:rsidRPr="00623423" w:rsidRDefault="00EB672C" w:rsidP="00FC62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od 10 do 14 lat,</w:t>
      </w:r>
    </w:p>
    <w:p w:rsidR="00EB672C" w:rsidRPr="00623423" w:rsidRDefault="00EB672C" w:rsidP="00FC62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od 15 do 19 lat,</w:t>
      </w:r>
    </w:p>
    <w:p w:rsidR="00EB672C" w:rsidRPr="00623423" w:rsidRDefault="00EB672C" w:rsidP="00FC62C5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t>powyżej 19 lat – </w:t>
      </w: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zarówno uczniowie jak i nauczyciele oraz inne osoby</w:t>
      </w:r>
      <w:r w:rsidRPr="00623423">
        <w:rPr>
          <w:rFonts w:ascii="Cambria" w:eastAsia="Times New Roman" w:hAnsi="Cambria" w:cstheme="minorHAnsi"/>
          <w:sz w:val="20"/>
          <w:szCs w:val="20"/>
        </w:rPr>
        <w:t>.</w:t>
      </w:r>
    </w:p>
    <w:bookmarkStart w:id="3" w:name="_ftn1"/>
    <w:bookmarkEnd w:id="3"/>
    <w:p w:rsidR="00EB672C" w:rsidRPr="00623423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fldChar w:fldCharType="begin"/>
      </w:r>
      <w:r w:rsidRPr="00623423">
        <w:rPr>
          <w:rFonts w:ascii="Cambria" w:eastAsia="Times New Roman" w:hAnsi="Cambria" w:cstheme="minorHAnsi"/>
          <w:sz w:val="20"/>
          <w:szCs w:val="20"/>
        </w:rPr>
        <w:instrText xml:space="preserve"> HYPERLINK "https://pomocsio.men.gov.pl/biblioteka/" \l "_ftnref1" </w:instrText>
      </w:r>
      <w:r w:rsidRPr="00623423">
        <w:rPr>
          <w:rFonts w:ascii="Cambria" w:eastAsia="Times New Roman" w:hAnsi="Cambria" w:cstheme="minorHAnsi"/>
          <w:sz w:val="20"/>
          <w:szCs w:val="20"/>
        </w:rPr>
        <w:fldChar w:fldCharType="separate"/>
      </w:r>
      <w:r w:rsidRPr="00623423">
        <w:rPr>
          <w:rFonts w:ascii="Cambria" w:eastAsia="Times New Roman" w:hAnsi="Cambria" w:cstheme="minorHAnsi"/>
          <w:sz w:val="20"/>
          <w:szCs w:val="20"/>
          <w:u w:val="single"/>
        </w:rPr>
        <w:t>[1]</w:t>
      </w:r>
      <w:r w:rsidRPr="00623423">
        <w:rPr>
          <w:rFonts w:ascii="Cambria" w:eastAsia="Times New Roman" w:hAnsi="Cambria" w:cstheme="minorHAnsi"/>
          <w:sz w:val="20"/>
          <w:szCs w:val="20"/>
        </w:rPr>
        <w:fldChar w:fldCharType="end"/>
      </w:r>
      <w:r w:rsidRPr="00623423">
        <w:rPr>
          <w:rFonts w:ascii="Cambria" w:eastAsia="Times New Roman" w:hAnsi="Cambria" w:cstheme="minorHAnsi"/>
          <w:sz w:val="20"/>
          <w:szCs w:val="20"/>
        </w:rPr>
        <w:t> </w:t>
      </w: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Informatycznym nośnikiem danych</w:t>
      </w:r>
      <w:r w:rsidRPr="00623423">
        <w:rPr>
          <w:rFonts w:ascii="Cambria" w:eastAsia="Times New Roman" w:hAnsi="Cambria" w:cstheme="minorHAnsi"/>
          <w:sz w:val="20"/>
          <w:szCs w:val="20"/>
        </w:rPr>
        <w:t>, zgodnie z art. 3 pkt 1 ustawy z dnia 17 lutego 2005 r. o informatyzacji działalności podmiotów realizujących zadania publiczne (Dz. U. z 2017 r. poz. 570), jest materiał lub urządzenie służące do zapisywania, przechowywania i odczytywania danych w postaci cyfrowej.</w:t>
      </w:r>
    </w:p>
    <w:bookmarkStart w:id="4" w:name="_ftn2"/>
    <w:bookmarkEnd w:id="4"/>
    <w:p w:rsidR="00EB672C" w:rsidRPr="00623423" w:rsidRDefault="00EB672C" w:rsidP="00EB672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</w:rPr>
      </w:pPr>
      <w:r w:rsidRPr="00623423">
        <w:rPr>
          <w:rFonts w:ascii="Cambria" w:eastAsia="Times New Roman" w:hAnsi="Cambria" w:cstheme="minorHAnsi"/>
          <w:sz w:val="20"/>
          <w:szCs w:val="20"/>
        </w:rPr>
        <w:fldChar w:fldCharType="begin"/>
      </w:r>
      <w:r w:rsidRPr="00623423">
        <w:rPr>
          <w:rFonts w:ascii="Cambria" w:eastAsia="Times New Roman" w:hAnsi="Cambria" w:cstheme="minorHAnsi"/>
          <w:sz w:val="20"/>
          <w:szCs w:val="20"/>
        </w:rPr>
        <w:instrText xml:space="preserve"> HYPERLINK "https://pomocsio.men.gov.pl/biblioteka/" \l "_ftnref2" </w:instrText>
      </w:r>
      <w:r w:rsidRPr="00623423">
        <w:rPr>
          <w:rFonts w:ascii="Cambria" w:eastAsia="Times New Roman" w:hAnsi="Cambria" w:cstheme="minorHAnsi"/>
          <w:sz w:val="20"/>
          <w:szCs w:val="20"/>
        </w:rPr>
        <w:fldChar w:fldCharType="separate"/>
      </w:r>
      <w:r w:rsidRPr="00623423">
        <w:rPr>
          <w:rFonts w:ascii="Cambria" w:eastAsia="Times New Roman" w:hAnsi="Cambria" w:cstheme="minorHAnsi"/>
          <w:sz w:val="20"/>
          <w:szCs w:val="20"/>
          <w:u w:val="single"/>
        </w:rPr>
        <w:t>[2]</w:t>
      </w:r>
      <w:r w:rsidRPr="00623423">
        <w:rPr>
          <w:rFonts w:ascii="Cambria" w:eastAsia="Times New Roman" w:hAnsi="Cambria" w:cstheme="minorHAnsi"/>
          <w:sz w:val="20"/>
          <w:szCs w:val="20"/>
        </w:rPr>
        <w:fldChar w:fldCharType="end"/>
      </w:r>
      <w:r w:rsidRPr="00623423">
        <w:rPr>
          <w:rFonts w:ascii="Cambria" w:eastAsia="Times New Roman" w:hAnsi="Cambria" w:cstheme="minorHAnsi"/>
          <w:sz w:val="20"/>
          <w:szCs w:val="20"/>
        </w:rPr>
        <w:t> </w:t>
      </w:r>
      <w:r w:rsidRPr="00623423">
        <w:rPr>
          <w:rFonts w:ascii="Cambria" w:eastAsia="Times New Roman" w:hAnsi="Cambria" w:cstheme="minorHAnsi"/>
          <w:b/>
          <w:bCs/>
          <w:sz w:val="20"/>
          <w:szCs w:val="20"/>
        </w:rPr>
        <w:t>Dokumentem elektronicznym</w:t>
      </w:r>
      <w:r w:rsidRPr="00623423">
        <w:rPr>
          <w:rFonts w:ascii="Cambria" w:eastAsia="Times New Roman" w:hAnsi="Cambria" w:cstheme="minorHAnsi"/>
          <w:sz w:val="20"/>
          <w:szCs w:val="20"/>
        </w:rPr>
        <w:t>, zgodnie z art. 3 pkt 2 ustawy z dnia 17 lutego 2005 r. o informatyzacji działalności podmiotów realizujących zadania publiczne (Dz. U. z 2017 r. poz. 570), jest stanowiący odrębną całość znaczeniową zbiór danych uporządkowanych w określonej strukturze wewnętrznej i zapisany na informatycznym nośniku danych.</w:t>
      </w:r>
    </w:p>
    <w:p w:rsidR="00EB672C" w:rsidRPr="00EB672C" w:rsidRDefault="00EB672C" w:rsidP="00EB672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FC62C5" w:rsidRDefault="00FC62C5" w:rsidP="00FC62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FC62C5" w:rsidRPr="00EB672C" w:rsidRDefault="00FC62C5" w:rsidP="00FC62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FC62C5" w:rsidRPr="00EB672C" w:rsidRDefault="00FC62C5" w:rsidP="00FC62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FC62C5" w:rsidRDefault="00FC62C5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EB672C">
        <w:rPr>
          <w:rFonts w:ascii="Cambria" w:hAnsi="Cambria" w:cstheme="minorHAnsi"/>
          <w:b/>
          <w:bCs/>
        </w:rPr>
        <w:t xml:space="preserve">Zbiory biblioteczne – stan na 31 grudnia </w:t>
      </w:r>
      <w:r w:rsidR="00FC62C5">
        <w:rPr>
          <w:rFonts w:ascii="Cambria" w:hAnsi="Cambria" w:cstheme="minorHAnsi"/>
          <w:b/>
          <w:bCs/>
        </w:rPr>
        <w:t>………………….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EB672C" w:rsidRPr="00EB672C" w:rsidTr="00F53364">
        <w:tc>
          <w:tcPr>
            <w:tcW w:w="3256" w:type="dxa"/>
            <w:vAlign w:val="center"/>
          </w:tcPr>
          <w:p w:rsidR="00EB672C" w:rsidRPr="00F53364" w:rsidRDefault="00EB672C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/>
                <w:bCs/>
                <w:sz w:val="20"/>
                <w:szCs w:val="20"/>
              </w:rPr>
              <w:t>Rodzaje zbiorów bibliotecznych</w:t>
            </w:r>
          </w:p>
        </w:tc>
        <w:tc>
          <w:tcPr>
            <w:tcW w:w="1559" w:type="dxa"/>
            <w:vAlign w:val="center"/>
          </w:tcPr>
          <w:p w:rsidR="00EB672C" w:rsidRPr="00F53364" w:rsidRDefault="00EB672C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/>
                <w:bCs/>
                <w:sz w:val="20"/>
                <w:szCs w:val="20"/>
              </w:rPr>
              <w:t>Liczba woluminów</w:t>
            </w:r>
          </w:p>
        </w:tc>
        <w:tc>
          <w:tcPr>
            <w:tcW w:w="4247" w:type="dxa"/>
            <w:vAlign w:val="center"/>
          </w:tcPr>
          <w:p w:rsidR="00F53364" w:rsidRPr="00F53364" w:rsidRDefault="00EB672C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Źródło danych </w:t>
            </w:r>
          </w:p>
          <w:p w:rsidR="00EB672C" w:rsidRPr="00F53364" w:rsidRDefault="00EB672C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/>
                <w:bCs/>
                <w:sz w:val="20"/>
                <w:szCs w:val="20"/>
              </w:rPr>
              <w:t>(dokumentacja źródłowa – szczegółowo)</w:t>
            </w:r>
          </w:p>
          <w:p w:rsidR="00EB672C" w:rsidRPr="00F53364" w:rsidRDefault="00EB672C" w:rsidP="00FC62C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53364">
        <w:tc>
          <w:tcPr>
            <w:tcW w:w="3256" w:type="dxa"/>
            <w:vAlign w:val="center"/>
          </w:tcPr>
          <w:p w:rsidR="00EB672C" w:rsidRPr="00F53364" w:rsidRDefault="00EB672C" w:rsidP="00F53364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Cs/>
                <w:sz w:val="20"/>
                <w:szCs w:val="20"/>
              </w:rPr>
              <w:t>Dokumenty elektroniczne o dostępie lokalnym</w:t>
            </w:r>
          </w:p>
        </w:tc>
        <w:tc>
          <w:tcPr>
            <w:tcW w:w="1559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53364">
        <w:tc>
          <w:tcPr>
            <w:tcW w:w="3256" w:type="dxa"/>
            <w:vAlign w:val="center"/>
          </w:tcPr>
          <w:p w:rsidR="00EB672C" w:rsidRPr="00F53364" w:rsidRDefault="00EB672C" w:rsidP="00F53364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Cs/>
                <w:sz w:val="20"/>
                <w:szCs w:val="20"/>
              </w:rPr>
              <w:t>Książki i inne materiały dydaktyczne na nośnikach elektronicznych w formatach audiowizualnych</w:t>
            </w:r>
          </w:p>
        </w:tc>
        <w:tc>
          <w:tcPr>
            <w:tcW w:w="1559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53364">
        <w:tc>
          <w:tcPr>
            <w:tcW w:w="3256" w:type="dxa"/>
            <w:vAlign w:val="center"/>
          </w:tcPr>
          <w:p w:rsidR="00EB672C" w:rsidRPr="00F53364" w:rsidRDefault="00EB672C" w:rsidP="00F53364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Cs/>
                <w:sz w:val="20"/>
                <w:szCs w:val="20"/>
              </w:rPr>
              <w:t>Książki i inne materiały dydaktyczne na nośnikach elektronicznych w formatach dźwiękowych</w:t>
            </w:r>
          </w:p>
        </w:tc>
        <w:tc>
          <w:tcPr>
            <w:tcW w:w="1559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53364">
        <w:tc>
          <w:tcPr>
            <w:tcW w:w="3256" w:type="dxa"/>
            <w:vAlign w:val="center"/>
          </w:tcPr>
          <w:p w:rsidR="00EB672C" w:rsidRPr="00F53364" w:rsidRDefault="00EB672C" w:rsidP="00F53364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Cs/>
                <w:sz w:val="20"/>
                <w:szCs w:val="20"/>
              </w:rPr>
              <w:t>Książki i inne materiały na nośnikach elektronicznych w formatach tekstowych</w:t>
            </w:r>
          </w:p>
        </w:tc>
        <w:tc>
          <w:tcPr>
            <w:tcW w:w="1559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53364">
        <w:tc>
          <w:tcPr>
            <w:tcW w:w="3256" w:type="dxa"/>
            <w:vAlign w:val="center"/>
          </w:tcPr>
          <w:p w:rsidR="00EB672C" w:rsidRPr="00F53364" w:rsidRDefault="00EB672C" w:rsidP="00F53364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Cs/>
                <w:sz w:val="20"/>
                <w:szCs w:val="20"/>
              </w:rPr>
              <w:t>Książki o objętości co najmniej 49 stron</w:t>
            </w:r>
          </w:p>
        </w:tc>
        <w:tc>
          <w:tcPr>
            <w:tcW w:w="1559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53364">
        <w:tc>
          <w:tcPr>
            <w:tcW w:w="3256" w:type="dxa"/>
            <w:vAlign w:val="center"/>
          </w:tcPr>
          <w:p w:rsidR="00EB672C" w:rsidRPr="00F53364" w:rsidRDefault="00EB672C" w:rsidP="00F53364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Cs/>
                <w:sz w:val="20"/>
                <w:szCs w:val="20"/>
              </w:rPr>
              <w:t>Książki o objętości mniej niż 49 stron</w:t>
            </w:r>
          </w:p>
        </w:tc>
        <w:tc>
          <w:tcPr>
            <w:tcW w:w="1559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53364">
        <w:tc>
          <w:tcPr>
            <w:tcW w:w="3256" w:type="dxa"/>
            <w:vAlign w:val="center"/>
          </w:tcPr>
          <w:p w:rsidR="00EB672C" w:rsidRPr="00F53364" w:rsidRDefault="00EB672C" w:rsidP="00F53364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Cs/>
                <w:sz w:val="20"/>
                <w:szCs w:val="20"/>
              </w:rPr>
              <w:t>Materiały zdigitalizowane przez bibliotekę</w:t>
            </w:r>
          </w:p>
        </w:tc>
        <w:tc>
          <w:tcPr>
            <w:tcW w:w="1559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53364">
        <w:tc>
          <w:tcPr>
            <w:tcW w:w="3256" w:type="dxa"/>
            <w:vAlign w:val="center"/>
          </w:tcPr>
          <w:p w:rsidR="00EB672C" w:rsidRPr="00F53364" w:rsidRDefault="00EB672C" w:rsidP="00F53364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Cs/>
                <w:sz w:val="20"/>
                <w:szCs w:val="20"/>
              </w:rPr>
              <w:t>Sieciowe zasoby elektroniczne</w:t>
            </w:r>
          </w:p>
        </w:tc>
        <w:tc>
          <w:tcPr>
            <w:tcW w:w="1559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EB672C" w:rsidRPr="00EB672C" w:rsidTr="00F53364">
        <w:trPr>
          <w:trHeight w:val="528"/>
        </w:trPr>
        <w:tc>
          <w:tcPr>
            <w:tcW w:w="3256" w:type="dxa"/>
            <w:vAlign w:val="center"/>
          </w:tcPr>
          <w:p w:rsidR="00EB672C" w:rsidRPr="00F53364" w:rsidRDefault="00EB672C" w:rsidP="00F53364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F53364">
              <w:rPr>
                <w:rFonts w:ascii="Cambria" w:hAnsi="Cambria" w:cstheme="minorHAnsi"/>
                <w:bCs/>
                <w:sz w:val="20"/>
                <w:szCs w:val="20"/>
              </w:rPr>
              <w:t>Zestawy podręczników</w:t>
            </w:r>
          </w:p>
        </w:tc>
        <w:tc>
          <w:tcPr>
            <w:tcW w:w="1559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EB672C" w:rsidRPr="00F53364" w:rsidRDefault="00EB672C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623423" w:rsidRPr="00EB672C" w:rsidTr="00F53364">
        <w:trPr>
          <w:trHeight w:val="528"/>
        </w:trPr>
        <w:tc>
          <w:tcPr>
            <w:tcW w:w="3256" w:type="dxa"/>
            <w:vAlign w:val="center"/>
          </w:tcPr>
          <w:p w:rsidR="00623423" w:rsidRPr="00F53364" w:rsidRDefault="00623423" w:rsidP="00F53364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Liczba prenumerowanych czasopism</w:t>
            </w:r>
          </w:p>
        </w:tc>
        <w:tc>
          <w:tcPr>
            <w:tcW w:w="1559" w:type="dxa"/>
          </w:tcPr>
          <w:p w:rsidR="00623423" w:rsidRPr="00F53364" w:rsidRDefault="00623423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623423" w:rsidRPr="00F53364" w:rsidRDefault="00623423" w:rsidP="00EB672C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</w:tbl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:rsidR="00EB672C" w:rsidRPr="00EB672C" w:rsidRDefault="00EB672C" w:rsidP="00EB672C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EB672C">
        <w:rPr>
          <w:rFonts w:ascii="Cambria" w:hAnsi="Cambria" w:cstheme="minorHAnsi"/>
          <w:b/>
          <w:bCs/>
        </w:rPr>
        <w:t>Kategorie wiekowe czytelników – stan na 31 grudnia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5"/>
        <w:gridCol w:w="2696"/>
        <w:gridCol w:w="3671"/>
      </w:tblGrid>
      <w:tr w:rsidR="00EB672C" w:rsidRPr="00EB672C" w:rsidTr="004A6776">
        <w:tc>
          <w:tcPr>
            <w:tcW w:w="3020" w:type="dxa"/>
            <w:vAlign w:val="center"/>
          </w:tcPr>
          <w:p w:rsidR="00EB672C" w:rsidRPr="004A6776" w:rsidRDefault="00EB672C" w:rsidP="004A6776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A6776">
              <w:rPr>
                <w:rFonts w:ascii="Cambria" w:hAnsi="Cambria" w:cstheme="minorHAnsi"/>
                <w:b/>
                <w:bCs/>
                <w:sz w:val="20"/>
                <w:szCs w:val="20"/>
              </w:rPr>
              <w:t>Kategorie czytelników</w:t>
            </w:r>
          </w:p>
        </w:tc>
        <w:tc>
          <w:tcPr>
            <w:tcW w:w="3021" w:type="dxa"/>
            <w:vAlign w:val="center"/>
          </w:tcPr>
          <w:p w:rsidR="00EB672C" w:rsidRPr="004A6776" w:rsidRDefault="00EB672C" w:rsidP="004A6776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A6776">
              <w:rPr>
                <w:rFonts w:ascii="Cambria" w:hAnsi="Cambria" w:cstheme="minorHAnsi"/>
                <w:b/>
                <w:bCs/>
                <w:sz w:val="20"/>
                <w:szCs w:val="20"/>
              </w:rPr>
              <w:t>Liczba czytelników</w:t>
            </w:r>
          </w:p>
        </w:tc>
        <w:tc>
          <w:tcPr>
            <w:tcW w:w="4160" w:type="dxa"/>
            <w:vAlign w:val="center"/>
          </w:tcPr>
          <w:p w:rsidR="00EB672C" w:rsidRPr="004A6776" w:rsidRDefault="00EB672C" w:rsidP="004A6776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4A6776">
              <w:rPr>
                <w:rFonts w:ascii="Cambria" w:hAnsi="Cambria" w:cstheme="minorHAnsi"/>
                <w:b/>
                <w:bCs/>
                <w:sz w:val="20"/>
                <w:szCs w:val="20"/>
              </w:rPr>
              <w:t>Źródło danych (dokumentacja źródłowa – szczegółowo)</w:t>
            </w:r>
          </w:p>
        </w:tc>
      </w:tr>
      <w:tr w:rsidR="00EB672C" w:rsidRPr="00EB672C" w:rsidTr="004A6776">
        <w:trPr>
          <w:trHeight w:val="480"/>
        </w:trPr>
        <w:tc>
          <w:tcPr>
            <w:tcW w:w="3020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B672C">
              <w:rPr>
                <w:rFonts w:ascii="Cambria" w:hAnsi="Cambria" w:cstheme="minorHAnsi"/>
                <w:b/>
                <w:bCs/>
              </w:rPr>
              <w:t>do 6 lat</w:t>
            </w:r>
          </w:p>
        </w:tc>
        <w:tc>
          <w:tcPr>
            <w:tcW w:w="3021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4160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4A6776">
        <w:trPr>
          <w:trHeight w:val="480"/>
        </w:trPr>
        <w:tc>
          <w:tcPr>
            <w:tcW w:w="3020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B672C">
              <w:rPr>
                <w:rFonts w:ascii="Cambria" w:hAnsi="Cambria" w:cstheme="minorHAnsi"/>
                <w:b/>
                <w:bCs/>
              </w:rPr>
              <w:t>od 7 do 9 lat</w:t>
            </w:r>
          </w:p>
        </w:tc>
        <w:tc>
          <w:tcPr>
            <w:tcW w:w="3021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4160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4A6776">
        <w:trPr>
          <w:trHeight w:val="480"/>
        </w:trPr>
        <w:tc>
          <w:tcPr>
            <w:tcW w:w="3020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B672C">
              <w:rPr>
                <w:rFonts w:ascii="Cambria" w:hAnsi="Cambria" w:cstheme="minorHAnsi"/>
                <w:b/>
                <w:bCs/>
              </w:rPr>
              <w:t>od 10 do 14 lat</w:t>
            </w:r>
          </w:p>
        </w:tc>
        <w:tc>
          <w:tcPr>
            <w:tcW w:w="3021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4160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4A6776">
        <w:trPr>
          <w:trHeight w:val="480"/>
        </w:trPr>
        <w:tc>
          <w:tcPr>
            <w:tcW w:w="3020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B672C">
              <w:rPr>
                <w:rFonts w:ascii="Cambria" w:hAnsi="Cambria" w:cstheme="minorHAnsi"/>
                <w:b/>
                <w:bCs/>
              </w:rPr>
              <w:t>od 15 do 19 lat</w:t>
            </w:r>
          </w:p>
        </w:tc>
        <w:tc>
          <w:tcPr>
            <w:tcW w:w="3021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4160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  <w:tr w:rsidR="00EB672C" w:rsidRPr="00EB672C" w:rsidTr="004A6776">
        <w:trPr>
          <w:trHeight w:val="480"/>
        </w:trPr>
        <w:tc>
          <w:tcPr>
            <w:tcW w:w="3020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EB672C">
              <w:rPr>
                <w:rFonts w:ascii="Cambria" w:hAnsi="Cambria" w:cstheme="minorHAnsi"/>
                <w:b/>
                <w:bCs/>
              </w:rPr>
              <w:lastRenderedPageBreak/>
              <w:t>powyżej 19 lat</w:t>
            </w:r>
          </w:p>
        </w:tc>
        <w:tc>
          <w:tcPr>
            <w:tcW w:w="3021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4160" w:type="dxa"/>
            <w:vAlign w:val="center"/>
          </w:tcPr>
          <w:p w:rsidR="00EB672C" w:rsidRPr="00EB672C" w:rsidRDefault="00EB672C" w:rsidP="004A6776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:rsidR="00623423" w:rsidRPr="0036710B" w:rsidRDefault="00623423" w:rsidP="00623423">
      <w:pPr>
        <w:spacing w:after="0" w:line="360" w:lineRule="auto"/>
        <w:jc w:val="both"/>
        <w:rPr>
          <w:rFonts w:ascii="Cambria" w:hAnsi="Cambria"/>
        </w:rPr>
      </w:pPr>
    </w:p>
    <w:p w:rsidR="00623423" w:rsidRPr="00623423" w:rsidRDefault="00623423" w:rsidP="00623423">
      <w:pPr>
        <w:spacing w:after="0" w:line="360" w:lineRule="auto"/>
        <w:jc w:val="both"/>
        <w:rPr>
          <w:rFonts w:ascii="Cambria" w:hAnsi="Cambria"/>
          <w:b/>
        </w:rPr>
      </w:pPr>
      <w:r w:rsidRPr="00623423">
        <w:rPr>
          <w:rFonts w:ascii="Cambria" w:hAnsi="Cambria"/>
          <w:b/>
        </w:rPr>
        <w:t>Komputery w bibliotece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99"/>
        <w:gridCol w:w="1428"/>
        <w:gridCol w:w="1474"/>
        <w:gridCol w:w="2542"/>
      </w:tblGrid>
      <w:tr w:rsidR="00623423" w:rsidRPr="0036710B" w:rsidTr="00623423">
        <w:trPr>
          <w:trHeight w:val="530"/>
        </w:trPr>
        <w:tc>
          <w:tcPr>
            <w:tcW w:w="1299" w:type="dxa"/>
            <w:vAlign w:val="center"/>
          </w:tcPr>
          <w:p w:rsidR="00623423" w:rsidRPr="0036710B" w:rsidRDefault="00623423" w:rsidP="00422160">
            <w:pPr>
              <w:jc w:val="center"/>
              <w:rPr>
                <w:rFonts w:ascii="Cambria" w:hAnsi="Cambria"/>
              </w:rPr>
            </w:pPr>
            <w:r w:rsidRPr="0036710B">
              <w:rPr>
                <w:rFonts w:ascii="Cambria" w:hAnsi="Cambria"/>
              </w:rPr>
              <w:t>ogółem</w:t>
            </w:r>
          </w:p>
        </w:tc>
        <w:tc>
          <w:tcPr>
            <w:tcW w:w="1428" w:type="dxa"/>
            <w:vAlign w:val="center"/>
          </w:tcPr>
          <w:p w:rsidR="00623423" w:rsidRPr="0036710B" w:rsidRDefault="00623423" w:rsidP="00422160">
            <w:pPr>
              <w:jc w:val="center"/>
              <w:rPr>
                <w:rFonts w:ascii="Cambria" w:hAnsi="Cambria"/>
              </w:rPr>
            </w:pPr>
            <w:r w:rsidRPr="0036710B">
              <w:rPr>
                <w:rFonts w:ascii="Cambria" w:hAnsi="Cambria"/>
              </w:rPr>
              <w:t>dla uczniów</w:t>
            </w:r>
          </w:p>
        </w:tc>
        <w:tc>
          <w:tcPr>
            <w:tcW w:w="1474" w:type="dxa"/>
            <w:vAlign w:val="center"/>
          </w:tcPr>
          <w:p w:rsidR="00623423" w:rsidRPr="0036710B" w:rsidRDefault="00623423" w:rsidP="00422160">
            <w:pPr>
              <w:jc w:val="center"/>
              <w:rPr>
                <w:rFonts w:ascii="Cambria" w:hAnsi="Cambria"/>
              </w:rPr>
            </w:pPr>
            <w:r w:rsidRPr="0036710B">
              <w:rPr>
                <w:rFonts w:ascii="Cambria" w:hAnsi="Cambria"/>
              </w:rPr>
              <w:t>przenośne</w:t>
            </w:r>
          </w:p>
        </w:tc>
        <w:tc>
          <w:tcPr>
            <w:tcW w:w="2542" w:type="dxa"/>
            <w:vAlign w:val="center"/>
          </w:tcPr>
          <w:p w:rsidR="00623423" w:rsidRPr="0036710B" w:rsidRDefault="00623423" w:rsidP="00422160">
            <w:pPr>
              <w:jc w:val="center"/>
              <w:rPr>
                <w:rFonts w:ascii="Cambria" w:hAnsi="Cambria"/>
              </w:rPr>
            </w:pPr>
            <w:r w:rsidRPr="0036710B">
              <w:rPr>
                <w:rFonts w:ascii="Cambria" w:hAnsi="Cambria"/>
              </w:rPr>
              <w:t>z dostępem do internetu</w:t>
            </w:r>
          </w:p>
        </w:tc>
      </w:tr>
      <w:tr w:rsidR="00623423" w:rsidRPr="0036710B" w:rsidTr="00623423">
        <w:trPr>
          <w:trHeight w:val="530"/>
        </w:trPr>
        <w:tc>
          <w:tcPr>
            <w:tcW w:w="1299" w:type="dxa"/>
            <w:vAlign w:val="center"/>
          </w:tcPr>
          <w:p w:rsidR="00623423" w:rsidRPr="0036710B" w:rsidRDefault="00623423" w:rsidP="004221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vAlign w:val="center"/>
          </w:tcPr>
          <w:p w:rsidR="00623423" w:rsidRPr="0036710B" w:rsidRDefault="00623423" w:rsidP="004221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74" w:type="dxa"/>
            <w:vAlign w:val="center"/>
          </w:tcPr>
          <w:p w:rsidR="00623423" w:rsidRPr="0036710B" w:rsidRDefault="00623423" w:rsidP="0042216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42" w:type="dxa"/>
            <w:vAlign w:val="center"/>
          </w:tcPr>
          <w:p w:rsidR="00623423" w:rsidRPr="0036710B" w:rsidRDefault="00623423" w:rsidP="00422160">
            <w:pPr>
              <w:jc w:val="center"/>
              <w:rPr>
                <w:rFonts w:ascii="Cambria" w:hAnsi="Cambria"/>
              </w:rPr>
            </w:pPr>
          </w:p>
        </w:tc>
      </w:tr>
    </w:tbl>
    <w:p w:rsidR="00623423" w:rsidRPr="00EB672C" w:rsidRDefault="00623423" w:rsidP="0062342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623423" w:rsidRPr="00623423" w:rsidRDefault="00623423" w:rsidP="00623423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623423">
        <w:rPr>
          <w:rFonts w:ascii="Cambria" w:eastAsia="Times New Roman" w:hAnsi="Cambria" w:cs="Arial"/>
          <w:b/>
          <w:sz w:val="24"/>
          <w:szCs w:val="24"/>
        </w:rPr>
        <w:t>Wiek komputerów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2409"/>
      </w:tblGrid>
      <w:tr w:rsidR="00623423" w:rsidRPr="00623423" w:rsidTr="00623423">
        <w:trPr>
          <w:trHeight w:val="530"/>
        </w:trPr>
        <w:tc>
          <w:tcPr>
            <w:tcW w:w="4395" w:type="dxa"/>
            <w:vAlign w:val="center"/>
          </w:tcPr>
          <w:p w:rsidR="00623423" w:rsidRPr="00623423" w:rsidRDefault="00623423" w:rsidP="00422160">
            <w:pPr>
              <w:jc w:val="center"/>
              <w:rPr>
                <w:rFonts w:ascii="Cambria" w:hAnsi="Cambria"/>
              </w:rPr>
            </w:pPr>
            <w:r w:rsidRPr="00623423">
              <w:rPr>
                <w:rFonts w:ascii="Cambria" w:hAnsi="Cambria"/>
              </w:rPr>
              <w:t>Wiek komputerów</w:t>
            </w:r>
          </w:p>
        </w:tc>
        <w:tc>
          <w:tcPr>
            <w:tcW w:w="2409" w:type="dxa"/>
            <w:vAlign w:val="center"/>
          </w:tcPr>
          <w:p w:rsidR="00623423" w:rsidRPr="00623423" w:rsidRDefault="00623423" w:rsidP="00422160">
            <w:pPr>
              <w:jc w:val="center"/>
              <w:rPr>
                <w:rFonts w:ascii="Cambria" w:hAnsi="Cambria"/>
              </w:rPr>
            </w:pPr>
            <w:r w:rsidRPr="00623423">
              <w:rPr>
                <w:rFonts w:ascii="Cambria" w:hAnsi="Cambria"/>
              </w:rPr>
              <w:t>Liczba komputerów</w:t>
            </w:r>
          </w:p>
        </w:tc>
      </w:tr>
      <w:tr w:rsidR="00623423" w:rsidRPr="00623423" w:rsidTr="00623423">
        <w:trPr>
          <w:trHeight w:val="530"/>
        </w:trPr>
        <w:tc>
          <w:tcPr>
            <w:tcW w:w="4395" w:type="dxa"/>
            <w:vAlign w:val="center"/>
          </w:tcPr>
          <w:p w:rsidR="00623423" w:rsidRPr="00623423" w:rsidRDefault="00623423" w:rsidP="00623423">
            <w:pPr>
              <w:rPr>
                <w:rFonts w:ascii="Cambria" w:hAnsi="Cambria"/>
              </w:rPr>
            </w:pPr>
            <w:r w:rsidRPr="00623423">
              <w:rPr>
                <w:rFonts w:ascii="Cambria" w:eastAsia="Times New Roman" w:hAnsi="Cambria" w:cs="Arial"/>
                <w:sz w:val="24"/>
                <w:szCs w:val="24"/>
              </w:rPr>
              <w:t>Komputery mające powyżej 10 lat</w:t>
            </w:r>
          </w:p>
        </w:tc>
        <w:tc>
          <w:tcPr>
            <w:tcW w:w="2409" w:type="dxa"/>
            <w:vAlign w:val="center"/>
          </w:tcPr>
          <w:p w:rsidR="00623423" w:rsidRPr="00623423" w:rsidRDefault="00623423" w:rsidP="00422160">
            <w:pPr>
              <w:jc w:val="center"/>
              <w:rPr>
                <w:rFonts w:ascii="Cambria" w:hAnsi="Cambria"/>
              </w:rPr>
            </w:pPr>
          </w:p>
        </w:tc>
      </w:tr>
      <w:tr w:rsidR="00623423" w:rsidRPr="00623423" w:rsidTr="00623423">
        <w:trPr>
          <w:trHeight w:val="530"/>
        </w:trPr>
        <w:tc>
          <w:tcPr>
            <w:tcW w:w="4395" w:type="dxa"/>
            <w:vAlign w:val="center"/>
          </w:tcPr>
          <w:p w:rsidR="00623423" w:rsidRPr="00623423" w:rsidRDefault="00623423" w:rsidP="00623423">
            <w:pPr>
              <w:rPr>
                <w:rFonts w:ascii="Cambria" w:hAnsi="Cambria"/>
              </w:rPr>
            </w:pPr>
            <w:r w:rsidRPr="00623423">
              <w:rPr>
                <w:rFonts w:ascii="Cambria" w:eastAsia="Times New Roman" w:hAnsi="Cambria" w:cs="Arial"/>
                <w:sz w:val="24"/>
                <w:szCs w:val="24"/>
              </w:rPr>
              <w:t>Komputery mające do 5 lat</w:t>
            </w:r>
          </w:p>
        </w:tc>
        <w:tc>
          <w:tcPr>
            <w:tcW w:w="2409" w:type="dxa"/>
            <w:vAlign w:val="center"/>
          </w:tcPr>
          <w:p w:rsidR="00623423" w:rsidRPr="00623423" w:rsidRDefault="00623423" w:rsidP="00422160">
            <w:pPr>
              <w:jc w:val="center"/>
              <w:rPr>
                <w:rFonts w:ascii="Cambria" w:hAnsi="Cambria"/>
              </w:rPr>
            </w:pPr>
          </w:p>
        </w:tc>
      </w:tr>
      <w:tr w:rsidR="00623423" w:rsidRPr="00623423" w:rsidTr="00623423">
        <w:trPr>
          <w:trHeight w:val="530"/>
        </w:trPr>
        <w:tc>
          <w:tcPr>
            <w:tcW w:w="4395" w:type="dxa"/>
            <w:vAlign w:val="center"/>
          </w:tcPr>
          <w:p w:rsidR="00623423" w:rsidRPr="00623423" w:rsidRDefault="00623423" w:rsidP="00623423">
            <w:pPr>
              <w:rPr>
                <w:rFonts w:ascii="Cambria" w:hAnsi="Cambria"/>
              </w:rPr>
            </w:pPr>
            <w:r w:rsidRPr="00623423">
              <w:rPr>
                <w:rFonts w:ascii="Cambria" w:eastAsia="Times New Roman" w:hAnsi="Cambria" w:cs="Arial"/>
                <w:sz w:val="24"/>
                <w:szCs w:val="24"/>
              </w:rPr>
              <w:t>Komputery mające powyżej 5 i do 10 lat</w:t>
            </w:r>
          </w:p>
        </w:tc>
        <w:tc>
          <w:tcPr>
            <w:tcW w:w="2409" w:type="dxa"/>
            <w:vAlign w:val="center"/>
          </w:tcPr>
          <w:p w:rsidR="00623423" w:rsidRPr="00623423" w:rsidRDefault="00623423" w:rsidP="00422160">
            <w:pPr>
              <w:jc w:val="center"/>
              <w:rPr>
                <w:rFonts w:ascii="Cambria" w:hAnsi="Cambria"/>
              </w:rPr>
            </w:pPr>
          </w:p>
        </w:tc>
      </w:tr>
    </w:tbl>
    <w:p w:rsidR="00623423" w:rsidRPr="00623423" w:rsidRDefault="00623423" w:rsidP="0062342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3423" w:rsidRDefault="00623423" w:rsidP="00F5336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F53364" w:rsidRDefault="00F53364" w:rsidP="00F5336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F53364" w:rsidRPr="00EB672C" w:rsidRDefault="00F53364" w:rsidP="00F5336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F53364" w:rsidRPr="00EB672C" w:rsidRDefault="00F53364" w:rsidP="00F5336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EB672C" w:rsidRDefault="00EB672C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4A6776" w:rsidRDefault="004A6776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075259" w:rsidRDefault="00075259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4A6776" w:rsidRDefault="004A6776" w:rsidP="004A6776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  <w:r w:rsidRPr="00FC62C5">
        <w:rPr>
          <w:rFonts w:ascii="Cambria" w:hAnsi="Cambria" w:cstheme="minorHAnsi"/>
          <w:b/>
          <w:bCs/>
        </w:rPr>
        <w:t xml:space="preserve">Sprawozdanie: </w:t>
      </w:r>
      <w:r>
        <w:rPr>
          <w:rFonts w:ascii="Cambria" w:hAnsi="Cambria" w:cstheme="minorHAnsi"/>
          <w:b/>
          <w:bCs/>
        </w:rPr>
        <w:t>koszty wynagrodzeń pracowników</w:t>
      </w:r>
    </w:p>
    <w:p w:rsidR="004A6776" w:rsidRDefault="004A6776" w:rsidP="004A6776">
      <w:pPr>
        <w:spacing w:after="0" w:line="240" w:lineRule="auto"/>
        <w:jc w:val="center"/>
        <w:rPr>
          <w:rFonts w:ascii="Cambria" w:hAnsi="Cambria" w:cstheme="minorHAnsi"/>
          <w:b/>
          <w:bCs/>
          <w:color w:val="000000" w:themeColor="text1"/>
        </w:rPr>
      </w:pP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Dane dotyczące kosztów wynagrodzeń pracowników niebędących nauczycielami oraz osób, które wykonują zadania nauczyciela na podstawie umowy cywilnoprawnej gromadzone są na podstawie art. 8 pkt 1 lit. g oraz lit. j ustawy.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Przekazuje się je, zgodnie z § 31 ust. 1 pkt 1 lit. a tiret trzeci i czwarty oraz pkt 5 lit. a tiret trzeci i czwarty rozporządzenia: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– do dnia 10 stycznia każdego roku kalendarzowego za poprzedni rok kalendarzowy,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– do dnia 10 października każdego roku kalendarzowego za okres styczeń-sierpień danego roku.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Style w:val="Pogrubienie"/>
          <w:rFonts w:ascii="Cambria" w:hAnsi="Cambria" w:cs="Arial"/>
          <w:color w:val="000000" w:themeColor="text1"/>
          <w:sz w:val="22"/>
          <w:szCs w:val="22"/>
        </w:rPr>
        <w:t>Uwaga!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Dane o kosztach wynagrodzeń brutto pracowników </w:t>
      </w:r>
      <w:r w:rsidRPr="00075259">
        <w:rPr>
          <w:rStyle w:val="Pogrubienie"/>
          <w:rFonts w:ascii="Cambria" w:hAnsi="Cambria" w:cs="Arial"/>
          <w:color w:val="000000" w:themeColor="text1"/>
          <w:sz w:val="22"/>
          <w:szCs w:val="22"/>
        </w:rPr>
        <w:t>niebędących nauczycielami</w:t>
      </w:r>
      <w:r w:rsidRPr="00075259">
        <w:rPr>
          <w:rFonts w:ascii="Cambria" w:hAnsi="Cambria" w:cs="Arial"/>
          <w:color w:val="000000" w:themeColor="text1"/>
          <w:sz w:val="22"/>
          <w:szCs w:val="22"/>
        </w:rPr>
        <w:t>, bez pochodnych pracodawcy, przekazują wszystkie szkoły i placówki oświatowe. Nie należy wykazywać kosztów wynagrodzeń dla pracowników niebędących nauczycielami wykonujących pracę na podstawie umów cywilnoprawnych (umowy zlecenia i umowy o dzieło).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Wynagrodzenie brutto zawiera podatek oraz składki ZUS w części obciążającej pracownika.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Dodatkowe wynagrodzenie roczne (tzw. „trzynastkę”) należy wykazać w roku sprawozdawczym, w którym zostało ono wypłacone, np. w sprawozdaniu za cały rok 2019 r. i za okres styczeń-sierpień 2019 r. należy ująć dodatkowe wynagrodzenie roczne wypłacone w 2019 r., które jest należne za 2018 r.</w:t>
      </w:r>
    </w:p>
    <w:p w:rsidR="004A6776" w:rsidRPr="00075259" w:rsidRDefault="004A6776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075259">
        <w:rPr>
          <w:rFonts w:ascii="Cambria" w:hAnsi="Cambria" w:cs="Arial"/>
          <w:color w:val="000000" w:themeColor="text1"/>
          <w:sz w:val="22"/>
          <w:szCs w:val="22"/>
        </w:rPr>
        <w:t>Dane o wysokości wynagrodzenia osób, które wykonują zadania </w:t>
      </w:r>
      <w:r w:rsidRPr="00075259">
        <w:rPr>
          <w:rStyle w:val="Pogrubienie"/>
          <w:rFonts w:ascii="Cambria" w:hAnsi="Cambria" w:cs="Arial"/>
          <w:color w:val="000000" w:themeColor="text1"/>
          <w:sz w:val="22"/>
          <w:szCs w:val="22"/>
        </w:rPr>
        <w:t>nauczyciela na podstawie umowy cywilnoprawnej</w:t>
      </w:r>
      <w:r w:rsidRPr="00075259">
        <w:rPr>
          <w:rFonts w:ascii="Cambria" w:hAnsi="Cambria" w:cs="Arial"/>
          <w:color w:val="000000" w:themeColor="text1"/>
          <w:sz w:val="22"/>
          <w:szCs w:val="22"/>
        </w:rPr>
        <w:t> przekazują tylko </w:t>
      </w:r>
      <w:r w:rsidRPr="00075259">
        <w:rPr>
          <w:rStyle w:val="Pogrubienie"/>
          <w:rFonts w:ascii="Cambria" w:hAnsi="Cambria" w:cs="Arial"/>
          <w:color w:val="000000" w:themeColor="text1"/>
          <w:sz w:val="22"/>
          <w:szCs w:val="22"/>
        </w:rPr>
        <w:t>publiczne szkoły i placówki oświatowe prowadzone przez jednostki samorządu terytorialnego i ministrów</w:t>
      </w:r>
      <w:r w:rsidRPr="00075259">
        <w:rPr>
          <w:rFonts w:ascii="Cambria" w:hAnsi="Cambria" w:cs="Arial"/>
          <w:color w:val="000000" w:themeColor="text1"/>
          <w:sz w:val="22"/>
          <w:szCs w:val="22"/>
        </w:rPr>
        <w:t>.</w:t>
      </w:r>
    </w:p>
    <w:p w:rsidR="00075259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656"/>
        </w:rPr>
      </w:pPr>
    </w:p>
    <w:p w:rsidR="00075259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075259" w:rsidRPr="00EB672C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075259" w:rsidRPr="00EB672C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075259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656"/>
        </w:rPr>
      </w:pPr>
    </w:p>
    <w:p w:rsidR="00075259" w:rsidRPr="00075259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075259">
        <w:rPr>
          <w:rFonts w:asciiTheme="majorHAnsi" w:hAnsiTheme="majorHAnsi" w:cs="Arial"/>
          <w:b/>
          <w:color w:val="000000" w:themeColor="text1"/>
          <w:sz w:val="22"/>
          <w:szCs w:val="22"/>
        </w:rPr>
        <w:t>Koszty wynagrodzeń pracowników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075259" w:rsidRPr="00075259" w:rsidTr="00075259">
        <w:trPr>
          <w:trHeight w:val="774"/>
        </w:trPr>
        <w:tc>
          <w:tcPr>
            <w:tcW w:w="5524" w:type="dxa"/>
            <w:vAlign w:val="center"/>
          </w:tcPr>
          <w:p w:rsidR="00075259" w:rsidRPr="00075259" w:rsidRDefault="00075259" w:rsidP="00075259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Rok kalendarzowy</w:t>
            </w:r>
          </w:p>
        </w:tc>
        <w:tc>
          <w:tcPr>
            <w:tcW w:w="3538" w:type="dxa"/>
          </w:tcPr>
          <w:p w:rsidR="00075259" w:rsidRPr="00075259" w:rsidRDefault="00075259" w:rsidP="00EB672C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75259" w:rsidRPr="00075259" w:rsidTr="00075259">
        <w:trPr>
          <w:trHeight w:val="774"/>
        </w:trPr>
        <w:tc>
          <w:tcPr>
            <w:tcW w:w="5524" w:type="dxa"/>
            <w:vAlign w:val="center"/>
          </w:tcPr>
          <w:p w:rsidR="00075259" w:rsidRPr="00075259" w:rsidRDefault="00075259" w:rsidP="00075259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Okres sprawozdawczy</w:t>
            </w:r>
          </w:p>
        </w:tc>
        <w:tc>
          <w:tcPr>
            <w:tcW w:w="3538" w:type="dxa"/>
          </w:tcPr>
          <w:p w:rsidR="00075259" w:rsidRPr="00075259" w:rsidRDefault="00075259" w:rsidP="00EB672C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75259" w:rsidRPr="00075259" w:rsidTr="00075259">
        <w:trPr>
          <w:trHeight w:val="774"/>
        </w:trPr>
        <w:tc>
          <w:tcPr>
            <w:tcW w:w="5524" w:type="dxa"/>
            <w:vAlign w:val="center"/>
          </w:tcPr>
          <w:p w:rsidR="00075259" w:rsidRPr="00075259" w:rsidRDefault="00075259" w:rsidP="00075259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Koszty wynagrodzeń brutto pracowników niebędących nauczycielami, bez pochodnych pracodawcy</w:t>
            </w:r>
          </w:p>
        </w:tc>
        <w:tc>
          <w:tcPr>
            <w:tcW w:w="3538" w:type="dxa"/>
          </w:tcPr>
          <w:p w:rsidR="00075259" w:rsidRPr="00075259" w:rsidRDefault="00075259" w:rsidP="00EB672C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075259" w:rsidRPr="00075259" w:rsidTr="00075259">
        <w:trPr>
          <w:trHeight w:val="774"/>
        </w:trPr>
        <w:tc>
          <w:tcPr>
            <w:tcW w:w="5524" w:type="dxa"/>
            <w:vAlign w:val="center"/>
          </w:tcPr>
          <w:p w:rsidR="00075259" w:rsidRDefault="00075259" w:rsidP="00075259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Koszty wynagrodzeń osób wykonujących zadania nauczyciela na podstawie umów cywilnoprawnych</w:t>
            </w:r>
          </w:p>
        </w:tc>
        <w:tc>
          <w:tcPr>
            <w:tcW w:w="3538" w:type="dxa"/>
          </w:tcPr>
          <w:p w:rsidR="00075259" w:rsidRPr="00075259" w:rsidRDefault="00075259" w:rsidP="00EB672C">
            <w:pPr>
              <w:jc w:val="right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4A6776" w:rsidRDefault="004A6776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65656"/>
        </w:rPr>
      </w:pPr>
    </w:p>
    <w:p w:rsidR="00075259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075259" w:rsidRPr="00EB672C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075259" w:rsidRPr="00EB672C" w:rsidRDefault="00075259" w:rsidP="0007525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075259" w:rsidRDefault="00075259" w:rsidP="00075259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  <w:r w:rsidRPr="00FC62C5">
        <w:rPr>
          <w:rFonts w:ascii="Cambria" w:hAnsi="Cambria" w:cstheme="minorHAnsi"/>
          <w:b/>
          <w:bCs/>
        </w:rPr>
        <w:t xml:space="preserve">Sprawozdanie: </w:t>
      </w:r>
      <w:r>
        <w:rPr>
          <w:rFonts w:ascii="Cambria" w:hAnsi="Cambria" w:cstheme="minorHAnsi"/>
          <w:b/>
          <w:bCs/>
        </w:rPr>
        <w:t>zatrudnienie nauczyciela</w:t>
      </w:r>
    </w:p>
    <w:p w:rsidR="00075259" w:rsidRPr="00B81FA6" w:rsidRDefault="00075259" w:rsidP="005D7AFE">
      <w:pPr>
        <w:pStyle w:val="Nagwek4"/>
        <w:shd w:val="clear" w:color="auto" w:fill="FFFFFF"/>
        <w:spacing w:before="0" w:line="240" w:lineRule="auto"/>
        <w:jc w:val="both"/>
        <w:rPr>
          <w:rFonts w:cs="Arial"/>
          <w:b w:val="0"/>
          <w:bCs w:val="0"/>
          <w:i w:val="0"/>
          <w:color w:val="000000" w:themeColor="text1"/>
          <w:sz w:val="20"/>
          <w:szCs w:val="20"/>
        </w:rPr>
      </w:pPr>
      <w:r w:rsidRPr="00B81FA6">
        <w:rPr>
          <w:rStyle w:val="Pogrubienie"/>
          <w:rFonts w:cs="Arial"/>
          <w:b/>
          <w:bCs/>
          <w:i w:val="0"/>
          <w:color w:val="000000" w:themeColor="text1"/>
          <w:sz w:val="20"/>
          <w:szCs w:val="20"/>
        </w:rPr>
        <w:t>Umowy</w:t>
      </w:r>
    </w:p>
    <w:p w:rsidR="00075259" w:rsidRPr="005D7AFE" w:rsidRDefault="00075259" w:rsidP="005D7AFE">
      <w:pPr>
        <w:pStyle w:val="Nagwek5"/>
        <w:shd w:val="clear" w:color="auto" w:fill="FFFFFF"/>
        <w:spacing w:before="0" w:after="0" w:line="240" w:lineRule="auto"/>
        <w:jc w:val="both"/>
        <w:rPr>
          <w:rFonts w:asciiTheme="majorHAnsi" w:hAnsiTheme="majorHAnsi" w:cs="Arial"/>
          <w:b w:val="0"/>
          <w:bCs/>
          <w:color w:val="000000" w:themeColor="text1"/>
          <w:sz w:val="20"/>
          <w:szCs w:val="20"/>
        </w:rPr>
      </w:pPr>
      <w:r w:rsidRPr="005D7AFE">
        <w:rPr>
          <w:rStyle w:val="Pogrubienie"/>
          <w:rFonts w:asciiTheme="majorHAnsi" w:hAnsiTheme="majorHAnsi" w:cs="Arial"/>
          <w:b/>
          <w:bCs w:val="0"/>
          <w:color w:val="000000" w:themeColor="text1"/>
          <w:sz w:val="20"/>
          <w:szCs w:val="20"/>
        </w:rPr>
        <w:t>Podstawa prawna świadczenia pracy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Nauczyciela należy wykazać zgodnie ze stanem faktycznym, wynikającym z dokumentów, na podstawie których jest zatrudniony lub świadczy pracę. Zwykle w jednym zakładzie pracy (szkole, zespole, ośrodku itp.) nauczyciel ma jeden stosunek pracy (tj. jedną umowę o pracę). Może się zdarzyć, że nauczyciel w jednym zakładzie pracy ma więcej niż jeden stosunek pracy. Przykładem posiadania dwóch umów jest sytuacja, gdy część obowiązków nauczyciela to obowiązki, do których nie ma on przygotowania pedagogicznego. W takiej sytuacji należy zarejestrować dwie podstawy prawne świadczenia pracy (dwie umowy). Każda z umów musi mieć inną podstawę prawną. Oznacza to, że nie można mieć dwóch umów o pracę w jednej szkole np. na podstawie mianowania.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Taka sytuacja jest dopuszczalna jedynie w przypadku umów cywilnoprawnych – program dopuszcza wykazanie więcej niż jednej takiej umowy w jednym zakładzie pracy.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Możliwa jest też sytuacja, gdy nauczyciel wykonuje swoje obowiązki na podstawie dwóch (i więcej) umów, ale jedna z nich dotyczy wykonywania obowiązków na podstawie stosunku pracy, a pozostałe na podstawie umów cywilnoprawnych. Przykładowo na podstawie umowy cywilnoprawnej realizowane są zajęcia okresowe.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Podstawę prawną świadczenia pracy wybiera się z listy, zawierającej wykaz form zatrudnienia właściwych dla szkół i placówek publicznych, jak i występujących w szkołach i placówkach niepublicznych.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W przypadku przekształcenia jednego typu umowy w inny typ umowy (np. uzyskanie mianowania) należy zamknąć dotychczasową umowę i wprowadzić nową umowę. Jako datę zakończenia umowy dotychczasowej wpisujemy ostatni dzień jej obowiązywania, zaś jako datę nawiązania stosunku pracy dla nowej umowy wprowadzamy dzień przekształcenia uprzedniego stosunku pracy w nowy.</w:t>
      </w:r>
    </w:p>
    <w:p w:rsidR="00075259" w:rsidRPr="005D7AFE" w:rsidRDefault="00075259" w:rsidP="005D7AFE">
      <w:pPr>
        <w:pStyle w:val="Nagwek5"/>
        <w:shd w:val="clear" w:color="auto" w:fill="FFFFFF"/>
        <w:spacing w:before="0" w:after="0" w:line="240" w:lineRule="auto"/>
        <w:jc w:val="both"/>
        <w:rPr>
          <w:rFonts w:asciiTheme="majorHAnsi" w:hAnsiTheme="majorHAnsi" w:cs="Arial"/>
          <w:b w:val="0"/>
          <w:color w:val="000000" w:themeColor="text1"/>
          <w:sz w:val="20"/>
          <w:szCs w:val="20"/>
        </w:rPr>
      </w:pPr>
      <w:r w:rsidRPr="005D7AFE">
        <w:rPr>
          <w:rStyle w:val="Pogrubienie"/>
          <w:rFonts w:asciiTheme="majorHAnsi" w:hAnsiTheme="majorHAnsi" w:cs="Arial"/>
          <w:b/>
          <w:bCs w:val="0"/>
          <w:color w:val="000000" w:themeColor="text1"/>
          <w:sz w:val="20"/>
          <w:szCs w:val="20"/>
        </w:rPr>
        <w:t>Miejsce nawiązania stosunku pracy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To pole wypełniane jest automatycznie – jest nim szkoła/placówka, w której zarejestrowany jest nauczyciel. Należy zwrócić uwagę, że dla nauczycieli zatrudnionych w zespołach szkół i/lub placówek, w skład których wchodzą szkoły, miejscem nawiązania stosunku pracy jest odpowiednio zespół lub placówka.</w:t>
      </w:r>
    </w:p>
    <w:p w:rsidR="00075259" w:rsidRPr="005D7AFE" w:rsidRDefault="00075259" w:rsidP="005D7AFE">
      <w:pPr>
        <w:pStyle w:val="Nagwek5"/>
        <w:shd w:val="clear" w:color="auto" w:fill="FFFFFF"/>
        <w:spacing w:before="0" w:after="0" w:line="240" w:lineRule="auto"/>
        <w:jc w:val="both"/>
        <w:rPr>
          <w:rFonts w:asciiTheme="majorHAnsi" w:hAnsiTheme="majorHAnsi" w:cs="Arial"/>
          <w:b w:val="0"/>
          <w:color w:val="000000" w:themeColor="text1"/>
          <w:sz w:val="20"/>
          <w:szCs w:val="20"/>
        </w:rPr>
      </w:pPr>
      <w:r w:rsidRPr="005D7AFE">
        <w:rPr>
          <w:rStyle w:val="Pogrubienie"/>
          <w:rFonts w:asciiTheme="majorHAnsi" w:hAnsiTheme="majorHAnsi" w:cs="Arial"/>
          <w:b/>
          <w:bCs w:val="0"/>
          <w:color w:val="000000" w:themeColor="text1"/>
          <w:sz w:val="20"/>
          <w:szCs w:val="20"/>
        </w:rPr>
        <w:t>Początek obowiązywania umowy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Należy podać datę dzienną rozpoczęcia obowiązywania danej umowy. W przypadku przeniesienia nauczyciela do innej szkoły za datę początku obowiązywania umowy należy uznać datę rozpoczęcia pracy w szkole, z której nauczyciel został przeniesiony. Natomiast w przypadku przekształcenia umowy o pracę zawartej na podstawie ustawy Karta Nauczyciela (dalej: KN) w umowę zawartą przez mianowanie, za datę początku obowiązywania umowy należy uznać datę, od której obowiązuje umowa na podstawie mianowania.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Style w:val="Pogrubienie"/>
          <w:rFonts w:asciiTheme="majorHAnsi" w:hAnsiTheme="majorHAnsi" w:cs="Arial"/>
          <w:color w:val="000000" w:themeColor="text1"/>
          <w:sz w:val="20"/>
          <w:szCs w:val="20"/>
        </w:rPr>
        <w:t>W przypadku przekształceń szkół lub placówek oświatowych, gdy zmienia się miejsce zatrudnienia nauczyciela  w dacie rozpoczęcia obowiązywania umowy należy podać datę rozpoczęcia umowy w przekształconej szkole lub placówce </w:t>
      </w:r>
      <w:r w:rsidRPr="005D7AFE">
        <w:rPr>
          <w:rStyle w:val="Pogrubienie"/>
          <w:rFonts w:asciiTheme="majorHAnsi" w:hAnsiTheme="majorHAnsi" w:cs="Arial"/>
          <w:color w:val="000000" w:themeColor="text1"/>
          <w:sz w:val="20"/>
          <w:szCs w:val="20"/>
          <w:u w:val="single"/>
        </w:rPr>
        <w:t>(np. gdy zespół szkół przekształcił się w samodzielne liceum ogólnokształcące należy podać datę rozpoczęcia umowy w liceum ogólnokształcącym)</w:t>
      </w:r>
      <w:r w:rsidRPr="005D7AFE">
        <w:rPr>
          <w:rStyle w:val="Pogrubienie"/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075259" w:rsidRPr="005D7AFE" w:rsidRDefault="00075259" w:rsidP="005D7AFE">
      <w:pPr>
        <w:pStyle w:val="Nagwek5"/>
        <w:shd w:val="clear" w:color="auto" w:fill="FFFFFF"/>
        <w:spacing w:before="0" w:after="0" w:line="240" w:lineRule="auto"/>
        <w:jc w:val="both"/>
        <w:rPr>
          <w:rFonts w:asciiTheme="majorHAnsi" w:hAnsiTheme="majorHAnsi" w:cs="Arial"/>
          <w:b w:val="0"/>
          <w:color w:val="000000" w:themeColor="text1"/>
          <w:sz w:val="20"/>
          <w:szCs w:val="20"/>
        </w:rPr>
      </w:pPr>
      <w:r w:rsidRPr="005D7AFE">
        <w:rPr>
          <w:rStyle w:val="Pogrubienie"/>
          <w:rFonts w:asciiTheme="majorHAnsi" w:hAnsiTheme="majorHAnsi" w:cs="Arial"/>
          <w:b/>
          <w:bCs w:val="0"/>
          <w:color w:val="000000" w:themeColor="text1"/>
          <w:sz w:val="20"/>
          <w:szCs w:val="20"/>
        </w:rPr>
        <w:t>Data przeniesienia umowy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W przypadku przeniesienia nauczyciela na inne stanowisko lub do innej szkoły na podstawie art. 18 ustawy z dnia 26 stycznia 1982 r. – Karta Nauczyciela należy wprowadzić datę przeniesienia umowy. Dotyczy to tylko nauczycieli zatrudnionych na podstawie mianowania. </w:t>
      </w:r>
      <w:r w:rsidRPr="005D7AFE">
        <w:rPr>
          <w:rStyle w:val="Pogrubienie"/>
          <w:rFonts w:asciiTheme="majorHAnsi" w:hAnsiTheme="majorHAnsi" w:cs="Arial"/>
          <w:color w:val="000000" w:themeColor="text1"/>
          <w:sz w:val="20"/>
          <w:szCs w:val="20"/>
        </w:rPr>
        <w:t>Data przeniesienia nie może być wcześniejsza od daty rozpoczęcia umowy oraz od daty rozpoczęcia działalności szkoły/ placówki.</w:t>
      </w: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 Jeśli data rozpoczęcia umowy jest wcześniejsza niż data rozpoczęcia działalności szkoły/placówki oraz podstawą prawną zatrudnienia nauczyciela jest mianowanie system będzie wymagać wprowadzenia daty przeniesienia.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>W innych przypadkach data przeniesienia nie jest wymagana.</w:t>
      </w:r>
    </w:p>
    <w:p w:rsidR="00075259" w:rsidRPr="005D7AFE" w:rsidRDefault="00075259" w:rsidP="005D7AFE">
      <w:pPr>
        <w:pStyle w:val="Nagwek5"/>
        <w:shd w:val="clear" w:color="auto" w:fill="FFFFFF"/>
        <w:spacing w:before="0" w:after="0" w:line="240" w:lineRule="auto"/>
        <w:jc w:val="both"/>
        <w:rPr>
          <w:rFonts w:asciiTheme="majorHAnsi" w:hAnsiTheme="majorHAnsi" w:cs="Arial"/>
          <w:b w:val="0"/>
          <w:color w:val="000000" w:themeColor="text1"/>
          <w:sz w:val="20"/>
          <w:szCs w:val="20"/>
        </w:rPr>
      </w:pPr>
      <w:r w:rsidRPr="005D7AFE">
        <w:rPr>
          <w:rStyle w:val="Pogrubienie"/>
          <w:rFonts w:asciiTheme="majorHAnsi" w:hAnsiTheme="majorHAnsi" w:cs="Arial"/>
          <w:b/>
          <w:bCs w:val="0"/>
          <w:color w:val="000000" w:themeColor="text1"/>
          <w:sz w:val="20"/>
          <w:szCs w:val="20"/>
        </w:rPr>
        <w:t>Ogólny staż pracy</w:t>
      </w:r>
    </w:p>
    <w:p w:rsidR="00075259" w:rsidRPr="005D7AFE" w:rsidRDefault="00075259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t xml:space="preserve">Należy podać staż pracy obliczony jak do ustalenia dodatku za wysługę lat (jeśli jednak wynosi on więcej niż 20 lat należy podać jego faktyczną wartość). W przypadku, gdy nauczyciel ma w danej szkole więcej niż jeden stosunek pracy, dla każdego stosunku pracy staż ogólny powinien być podany odrębnie. Stażu pracy </w:t>
      </w:r>
      <w:r w:rsidRPr="005D7AFE">
        <w:rPr>
          <w:rFonts w:asciiTheme="majorHAnsi" w:hAnsiTheme="majorHAnsi" w:cs="Arial"/>
          <w:color w:val="000000" w:themeColor="text1"/>
          <w:sz w:val="20"/>
          <w:szCs w:val="20"/>
        </w:rPr>
        <w:lastRenderedPageBreak/>
        <w:t>nie wypełniamy dla umów cywilnoprawnych. Zmiany stażu pracy należy wprowadzać zgodnie z faktyczną zmianą.</w:t>
      </w:r>
    </w:p>
    <w:p w:rsidR="005D7AFE" w:rsidRPr="005D7AFE" w:rsidRDefault="005D7AFE" w:rsidP="005D7AFE">
      <w:pPr>
        <w:pStyle w:val="Nagwek4"/>
        <w:shd w:val="clear" w:color="auto" w:fill="FFFFFF"/>
        <w:spacing w:before="0"/>
        <w:jc w:val="both"/>
        <w:rPr>
          <w:rFonts w:ascii="Cambria" w:hAnsi="Cambria" w:cs="Arial"/>
          <w:b w:val="0"/>
          <w:bCs w:val="0"/>
          <w:i w:val="0"/>
          <w:color w:val="000000" w:themeColor="text1"/>
          <w:sz w:val="20"/>
          <w:szCs w:val="20"/>
        </w:rPr>
      </w:pPr>
      <w:r w:rsidRPr="005D7AFE">
        <w:rPr>
          <w:rStyle w:val="Pogrubienie"/>
          <w:rFonts w:ascii="Cambria" w:hAnsi="Cambria" w:cs="Arial"/>
          <w:b/>
          <w:bCs/>
          <w:i w:val="0"/>
          <w:color w:val="000000" w:themeColor="text1"/>
          <w:sz w:val="20"/>
          <w:szCs w:val="20"/>
        </w:rPr>
        <w:t>Staż pracy pedagogicznej</w:t>
      </w:r>
    </w:p>
    <w:p w:rsidR="005D7AFE" w:rsidRPr="005D7AFE" w:rsidRDefault="005D7AFE" w:rsidP="005D7A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5D7AFE">
        <w:rPr>
          <w:rFonts w:ascii="Cambria" w:hAnsi="Cambria" w:cs="Arial"/>
          <w:color w:val="000000" w:themeColor="text1"/>
          <w:sz w:val="20"/>
          <w:szCs w:val="20"/>
        </w:rPr>
        <w:t>Należy podać staż pracy w charakterze nauczyciela i na stanowiskach, na których wymagane są kwalifikacje pedagogiczne. O ile ogólny staż pracy jest różny dla dwóch różnych stosunków pracy, o tyle staż pracy pedagogicznej zawsze powinien być taki sam. Staż pracy pedagogiczny to lata pracy danej osoby w charakterze nauczyciela. Należy wprowadzać zmiany stażu pracy pedagogicznej zgodnie z faktyczną zmianą.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5"/>
        <w:gridCol w:w="4968"/>
      </w:tblGrid>
      <w:tr w:rsidR="005D7AFE" w:rsidTr="00B81FA6">
        <w:trPr>
          <w:trHeight w:val="489"/>
        </w:trPr>
        <w:tc>
          <w:tcPr>
            <w:tcW w:w="3539" w:type="dxa"/>
            <w:vAlign w:val="center"/>
          </w:tcPr>
          <w:p w:rsidR="005D7AFE" w:rsidRDefault="005D7AFE" w:rsidP="00B81FA6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Imię i nazwisko nauczyciela</w:t>
            </w:r>
          </w:p>
        </w:tc>
        <w:tc>
          <w:tcPr>
            <w:tcW w:w="5523" w:type="dxa"/>
            <w:gridSpan w:val="2"/>
            <w:vAlign w:val="center"/>
          </w:tcPr>
          <w:p w:rsidR="005D7AFE" w:rsidRPr="00B81FA6" w:rsidRDefault="005D7AFE" w:rsidP="00B81FA6">
            <w:pPr>
              <w:rPr>
                <w:rFonts w:ascii="Cambria" w:hAnsi="Cambria" w:cstheme="minorHAnsi"/>
                <w:bCs/>
              </w:rPr>
            </w:pPr>
          </w:p>
        </w:tc>
      </w:tr>
      <w:tr w:rsidR="00B81FA6" w:rsidTr="00B81FA6">
        <w:trPr>
          <w:trHeight w:val="315"/>
        </w:trPr>
        <w:tc>
          <w:tcPr>
            <w:tcW w:w="3539" w:type="dxa"/>
            <w:vMerge w:val="restart"/>
            <w:vAlign w:val="center"/>
          </w:tcPr>
          <w:p w:rsidR="00B81FA6" w:rsidRDefault="00B81FA6" w:rsidP="00B81FA6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Podstawa prawna świadczenia pracy</w:t>
            </w: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theme="minorHAnsi"/>
                <w:bCs/>
                <w:sz w:val="20"/>
                <w:szCs w:val="20"/>
              </w:rPr>
              <w:t>umowa o pracę na czas określony – zatrudnienie na podstawie art. 10, ust. 9 KN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theme="minorHAnsi"/>
                <w:bCs/>
                <w:sz w:val="20"/>
                <w:szCs w:val="20"/>
              </w:rPr>
              <w:t>mianowanie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uzupełnianie tygodniowego obowiązkowego wymiaru zajęć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</w:t>
            </w:r>
            <w:r w:rsidRPr="00B81FA6">
              <w:rPr>
                <w:rFonts w:ascii="Cambria" w:hAnsi="Cambria" w:cstheme="minorHAnsi"/>
                <w:bCs/>
                <w:sz w:val="20"/>
                <w:szCs w:val="20"/>
              </w:rPr>
              <w:t>mowa zlecenie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u</w:t>
            </w:r>
            <w:r w:rsidRPr="00B81FA6">
              <w:rPr>
                <w:rFonts w:ascii="Cambria" w:hAnsi="Cambria" w:cstheme="minorHAnsi"/>
                <w:bCs/>
                <w:sz w:val="20"/>
                <w:szCs w:val="20"/>
              </w:rPr>
              <w:t>mowa o dzieło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określony - zawarta na podstawie ustawy Karta Nauczyciela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nieokreślony - zawarta na podstawie ustawy Karta Nauczyciela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określony - zawarta na podstawie ustawy Kodeks Pracy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nieokreślony - zawarta na podstawie ustawy Kodeks Pracy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określony - zawarta w związku z art. 16 ustawy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nieokreślony - zawarta w związku z art. 16 ustawy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określony - zawarta w związku z art. 62 ust. 2 ustawy –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umowa o pracę na czas nieokreślony - zawarta w związku z art. 62 ust. 2 ustawy –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Cs/>
                <w:sz w:val="20"/>
                <w:szCs w:val="20"/>
              </w:rPr>
              <w:t>i</w:t>
            </w:r>
            <w:r w:rsidRPr="00B81FA6">
              <w:rPr>
                <w:rFonts w:ascii="Cambria" w:hAnsi="Cambria" w:cstheme="minorHAnsi"/>
                <w:bCs/>
                <w:sz w:val="20"/>
                <w:szCs w:val="20"/>
              </w:rPr>
              <w:t>nna podstawa prawna świadczenia pracy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umowy o pracę na czas określony -zatrudnienie na podstawie art.15 ust.1-5 ustawy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umowy o pracę na czas określony -zatrudnienie na podstawie art.15 ust.6 ustawy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umowy o pracę na czas nieokreślony -zatrudnienie na podstawie art.15 ust.1-5 ustawy Prawo oświatowe</w:t>
            </w:r>
          </w:p>
        </w:tc>
      </w:tr>
      <w:tr w:rsidR="00B81FA6" w:rsidTr="00B81FA6">
        <w:trPr>
          <w:trHeight w:val="195"/>
        </w:trPr>
        <w:tc>
          <w:tcPr>
            <w:tcW w:w="3539" w:type="dxa"/>
            <w:vMerge/>
          </w:tcPr>
          <w:p w:rsidR="00B81FA6" w:rsidRDefault="00B81FA6" w:rsidP="005D7AFE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5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theme="minorHAnsi"/>
                <w:bCs/>
                <w:sz w:val="20"/>
                <w:szCs w:val="20"/>
              </w:rPr>
            </w:pPr>
          </w:p>
        </w:tc>
        <w:tc>
          <w:tcPr>
            <w:tcW w:w="4968" w:type="dxa"/>
            <w:vAlign w:val="center"/>
          </w:tcPr>
          <w:p w:rsidR="00B81FA6" w:rsidRPr="00B81FA6" w:rsidRDefault="00B81FA6" w:rsidP="00B81FA6">
            <w:pPr>
              <w:jc w:val="both"/>
              <w:rPr>
                <w:rFonts w:ascii="Cambria" w:hAnsi="Cambria" w:cs="Arial"/>
                <w:sz w:val="20"/>
                <w:szCs w:val="20"/>
                <w:shd w:val="clear" w:color="auto" w:fill="FFFFFF"/>
              </w:rPr>
            </w:pPr>
            <w:r w:rsidRPr="00B81FA6">
              <w:rPr>
                <w:rFonts w:ascii="Cambria" w:hAnsi="Cambria" w:cs="Arial"/>
                <w:sz w:val="20"/>
                <w:szCs w:val="20"/>
                <w:shd w:val="clear" w:color="auto" w:fill="FFFFFF"/>
              </w:rPr>
              <w:t>umowy o pracę na czas nieokreślony -zatrudnienie na podstawie art.15 ust.6 ustawy Prawo oświatowe</w:t>
            </w:r>
          </w:p>
        </w:tc>
      </w:tr>
      <w:tr w:rsidR="005D7AFE" w:rsidTr="00B81FA6">
        <w:trPr>
          <w:trHeight w:val="498"/>
        </w:trPr>
        <w:tc>
          <w:tcPr>
            <w:tcW w:w="3539" w:type="dxa"/>
            <w:vAlign w:val="center"/>
          </w:tcPr>
          <w:p w:rsidR="005D7AFE" w:rsidRDefault="005D7AFE" w:rsidP="00B81FA6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Data rozpoczęcia</w:t>
            </w:r>
          </w:p>
        </w:tc>
        <w:tc>
          <w:tcPr>
            <w:tcW w:w="5523" w:type="dxa"/>
            <w:gridSpan w:val="2"/>
            <w:vAlign w:val="center"/>
          </w:tcPr>
          <w:p w:rsidR="005D7AFE" w:rsidRPr="00B81FA6" w:rsidRDefault="005D7AFE" w:rsidP="00B81FA6">
            <w:pPr>
              <w:rPr>
                <w:rFonts w:ascii="Cambria" w:hAnsi="Cambria" w:cstheme="minorHAnsi"/>
                <w:bCs/>
              </w:rPr>
            </w:pPr>
          </w:p>
        </w:tc>
      </w:tr>
      <w:tr w:rsidR="005D7AFE" w:rsidTr="00B81FA6">
        <w:trPr>
          <w:trHeight w:val="498"/>
        </w:trPr>
        <w:tc>
          <w:tcPr>
            <w:tcW w:w="3539" w:type="dxa"/>
            <w:vAlign w:val="center"/>
          </w:tcPr>
          <w:p w:rsidR="005D7AFE" w:rsidRDefault="005D7AFE" w:rsidP="00B81FA6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Ogólny staż pracy</w:t>
            </w:r>
          </w:p>
        </w:tc>
        <w:tc>
          <w:tcPr>
            <w:tcW w:w="5523" w:type="dxa"/>
            <w:gridSpan w:val="2"/>
            <w:vAlign w:val="center"/>
          </w:tcPr>
          <w:p w:rsidR="005D7AFE" w:rsidRPr="00B81FA6" w:rsidRDefault="005D7AFE" w:rsidP="00B81FA6">
            <w:pPr>
              <w:rPr>
                <w:rFonts w:ascii="Cambria" w:hAnsi="Cambria" w:cstheme="minorHAnsi"/>
                <w:bCs/>
              </w:rPr>
            </w:pPr>
          </w:p>
        </w:tc>
      </w:tr>
      <w:tr w:rsidR="005D7AFE" w:rsidTr="00B81FA6">
        <w:trPr>
          <w:trHeight w:val="498"/>
        </w:trPr>
        <w:tc>
          <w:tcPr>
            <w:tcW w:w="3539" w:type="dxa"/>
            <w:vAlign w:val="center"/>
          </w:tcPr>
          <w:p w:rsidR="005D7AFE" w:rsidRDefault="005D7AFE" w:rsidP="00B81FA6">
            <w:pPr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Staż pracy pedagogicznej</w:t>
            </w:r>
          </w:p>
        </w:tc>
        <w:tc>
          <w:tcPr>
            <w:tcW w:w="5523" w:type="dxa"/>
            <w:gridSpan w:val="2"/>
            <w:vAlign w:val="center"/>
          </w:tcPr>
          <w:p w:rsidR="005D7AFE" w:rsidRPr="00B81FA6" w:rsidRDefault="005D7AFE" w:rsidP="00B81FA6">
            <w:pPr>
              <w:rPr>
                <w:rFonts w:ascii="Cambria" w:hAnsi="Cambria" w:cstheme="minorHAnsi"/>
                <w:bCs/>
              </w:rPr>
            </w:pPr>
          </w:p>
        </w:tc>
      </w:tr>
    </w:tbl>
    <w:p w:rsidR="00075259" w:rsidRDefault="00075259" w:rsidP="00B81FA6">
      <w:pPr>
        <w:spacing w:after="0" w:line="240" w:lineRule="auto"/>
        <w:rPr>
          <w:rFonts w:ascii="Cambria" w:hAnsi="Cambria" w:cstheme="minorHAnsi"/>
          <w:b/>
          <w:bCs/>
        </w:rPr>
      </w:pPr>
    </w:p>
    <w:p w:rsidR="00075259" w:rsidRDefault="00075259" w:rsidP="00075259">
      <w:pPr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:rsidR="00B81FA6" w:rsidRDefault="00B81FA6" w:rsidP="00B81F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przygotowującej dane do SIO2</w:t>
      </w:r>
      <w:r>
        <w:rPr>
          <w:rFonts w:ascii="Cambria" w:hAnsi="Cambria" w:cstheme="minorHAnsi"/>
          <w:sz w:val="22"/>
          <w:szCs w:val="22"/>
        </w:rPr>
        <w:t xml:space="preserve"> ……………………………………………………..</w:t>
      </w:r>
      <w:r w:rsidRPr="00EB672C">
        <w:rPr>
          <w:rFonts w:ascii="Cambria" w:hAnsi="Cambria" w:cstheme="minorHAnsi"/>
          <w:sz w:val="22"/>
          <w:szCs w:val="22"/>
        </w:rPr>
        <w:t>……………..</w:t>
      </w:r>
    </w:p>
    <w:p w:rsidR="00B81FA6" w:rsidRPr="00EB672C" w:rsidRDefault="00B81FA6" w:rsidP="00B81F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B81FA6" w:rsidRPr="00EB672C" w:rsidRDefault="00B81FA6" w:rsidP="00B81FA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Data i p</w:t>
      </w:r>
      <w:r w:rsidRPr="00EB672C">
        <w:rPr>
          <w:rFonts w:ascii="Cambria" w:hAnsi="Cambria" w:cstheme="minorHAnsi"/>
          <w:sz w:val="22"/>
          <w:szCs w:val="22"/>
        </w:rPr>
        <w:t>odpis osoby akceptującej poprawność danych</w:t>
      </w:r>
      <w:r>
        <w:rPr>
          <w:rFonts w:ascii="Cambria" w:hAnsi="Cambria" w:cstheme="minorHAnsi"/>
          <w:sz w:val="22"/>
          <w:szCs w:val="22"/>
        </w:rPr>
        <w:t xml:space="preserve"> </w:t>
      </w:r>
      <w:r w:rsidRPr="00EB672C">
        <w:rPr>
          <w:rFonts w:ascii="Cambria" w:hAnsi="Cambria" w:cstheme="minorHAnsi"/>
          <w:sz w:val="22"/>
          <w:szCs w:val="22"/>
        </w:rPr>
        <w:t>…</w:t>
      </w:r>
      <w:r>
        <w:rPr>
          <w:rFonts w:ascii="Cambria" w:hAnsi="Cambria" w:cstheme="minorHAnsi"/>
          <w:sz w:val="22"/>
          <w:szCs w:val="22"/>
        </w:rPr>
        <w:t>………………………………</w:t>
      </w:r>
      <w:r w:rsidRPr="00EB672C">
        <w:rPr>
          <w:rFonts w:ascii="Cambria" w:hAnsi="Cambria" w:cstheme="minorHAnsi"/>
          <w:sz w:val="22"/>
          <w:szCs w:val="22"/>
        </w:rPr>
        <w:t>……………………………..</w:t>
      </w:r>
    </w:p>
    <w:p w:rsidR="00075259" w:rsidRPr="009746FE" w:rsidRDefault="00075259" w:rsidP="00EB672C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sectPr w:rsidR="00075259" w:rsidRPr="009746FE" w:rsidSect="0062342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64" w:rsidRDefault="00056464" w:rsidP="000E6712">
      <w:pPr>
        <w:spacing w:after="0" w:line="240" w:lineRule="auto"/>
      </w:pPr>
      <w:r>
        <w:separator/>
      </w:r>
    </w:p>
  </w:endnote>
  <w:endnote w:type="continuationSeparator" w:id="0">
    <w:p w:rsidR="00056464" w:rsidRDefault="00056464" w:rsidP="000E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64" w:rsidRDefault="00056464" w:rsidP="000E6712">
      <w:pPr>
        <w:spacing w:after="0" w:line="240" w:lineRule="auto"/>
      </w:pPr>
      <w:r>
        <w:separator/>
      </w:r>
    </w:p>
  </w:footnote>
  <w:footnote w:type="continuationSeparator" w:id="0">
    <w:p w:rsidR="00056464" w:rsidRDefault="00056464" w:rsidP="000E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79A"/>
    <w:multiLevelType w:val="hybridMultilevel"/>
    <w:tmpl w:val="627C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6A4"/>
    <w:multiLevelType w:val="multilevel"/>
    <w:tmpl w:val="C7640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59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107E"/>
    <w:multiLevelType w:val="hybridMultilevel"/>
    <w:tmpl w:val="B42CAA82"/>
    <w:lvl w:ilvl="0" w:tplc="ABF4438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651978"/>
    <w:multiLevelType w:val="multilevel"/>
    <w:tmpl w:val="6FA8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D66"/>
    <w:multiLevelType w:val="hybridMultilevel"/>
    <w:tmpl w:val="B890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65B0"/>
    <w:multiLevelType w:val="hybridMultilevel"/>
    <w:tmpl w:val="C7128320"/>
    <w:lvl w:ilvl="0" w:tplc="E05607F8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2ED58B9"/>
    <w:multiLevelType w:val="hybridMultilevel"/>
    <w:tmpl w:val="C5F4D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4792"/>
    <w:multiLevelType w:val="hybridMultilevel"/>
    <w:tmpl w:val="D312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36009"/>
    <w:multiLevelType w:val="hybridMultilevel"/>
    <w:tmpl w:val="3710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49CF"/>
    <w:multiLevelType w:val="multilevel"/>
    <w:tmpl w:val="B94A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64CB7"/>
    <w:multiLevelType w:val="multilevel"/>
    <w:tmpl w:val="BCA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605E3"/>
    <w:multiLevelType w:val="multilevel"/>
    <w:tmpl w:val="077467CA"/>
    <w:lvl w:ilvl="0">
      <w:start w:val="1"/>
      <w:numFmt w:val="decimal"/>
      <w:pStyle w:val="Nagwek7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2EBB"/>
    <w:multiLevelType w:val="multilevel"/>
    <w:tmpl w:val="F71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94EDD"/>
    <w:multiLevelType w:val="hybridMultilevel"/>
    <w:tmpl w:val="6B8C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53D92"/>
    <w:multiLevelType w:val="multilevel"/>
    <w:tmpl w:val="890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A7EF2"/>
    <w:multiLevelType w:val="multilevel"/>
    <w:tmpl w:val="B074D8AE"/>
    <w:lvl w:ilvl="0">
      <w:start w:val="1"/>
      <w:numFmt w:val="upperRoman"/>
      <w:lvlText w:val="%1."/>
      <w:lvlJc w:val="left"/>
      <w:pPr>
        <w:ind w:left="2325" w:hanging="340"/>
      </w:p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lowerLetter"/>
      <w:lvlText w:val="%3."/>
      <w:lvlJc w:val="left"/>
      <w:pPr>
        <w:ind w:left="680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B3DD5"/>
    <w:multiLevelType w:val="multilevel"/>
    <w:tmpl w:val="98A8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DD"/>
    <w:rsid w:val="00056464"/>
    <w:rsid w:val="00075259"/>
    <w:rsid w:val="000E6712"/>
    <w:rsid w:val="000F071B"/>
    <w:rsid w:val="001126AA"/>
    <w:rsid w:val="001355E3"/>
    <w:rsid w:val="001A7F1B"/>
    <w:rsid w:val="00217119"/>
    <w:rsid w:val="00221B47"/>
    <w:rsid w:val="002A7846"/>
    <w:rsid w:val="002D5CDD"/>
    <w:rsid w:val="003B35E9"/>
    <w:rsid w:val="003F7895"/>
    <w:rsid w:val="00422D61"/>
    <w:rsid w:val="004A6776"/>
    <w:rsid w:val="005979B4"/>
    <w:rsid w:val="005D5BE8"/>
    <w:rsid w:val="005D7AFE"/>
    <w:rsid w:val="00623423"/>
    <w:rsid w:val="00636862"/>
    <w:rsid w:val="006C73AB"/>
    <w:rsid w:val="00701531"/>
    <w:rsid w:val="0071189F"/>
    <w:rsid w:val="00744EBF"/>
    <w:rsid w:val="007C7E96"/>
    <w:rsid w:val="007E033A"/>
    <w:rsid w:val="007E130F"/>
    <w:rsid w:val="00825CF8"/>
    <w:rsid w:val="008A03D1"/>
    <w:rsid w:val="009746FE"/>
    <w:rsid w:val="00986F98"/>
    <w:rsid w:val="00A05CB5"/>
    <w:rsid w:val="00A57148"/>
    <w:rsid w:val="00AC2565"/>
    <w:rsid w:val="00B81FA6"/>
    <w:rsid w:val="00C378B4"/>
    <w:rsid w:val="00D72DDC"/>
    <w:rsid w:val="00E32935"/>
    <w:rsid w:val="00E34983"/>
    <w:rsid w:val="00EB672C"/>
    <w:rsid w:val="00F53364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38A37"/>
  <w15:docId w15:val="{06F2A2D4-3EF5-4C6B-9240-DC0E962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E9"/>
  </w:style>
  <w:style w:type="paragraph" w:styleId="Nagwek1">
    <w:name w:val="heading 1"/>
    <w:basedOn w:val="Normalny"/>
    <w:next w:val="Normalny"/>
    <w:link w:val="Nagwek1Znak"/>
    <w:qFormat/>
    <w:rsid w:val="005D1E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6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5D1E56"/>
    <w:pPr>
      <w:keepNext/>
      <w:numPr>
        <w:numId w:val="2"/>
      </w:numPr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D36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D1E5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E5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8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E6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rsid w:val="00AE6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6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B604D4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WW-Tekstpodstawowy3">
    <w:name w:val="WW-Tekst podstawowy 3"/>
    <w:basedOn w:val="Normalny"/>
    <w:rsid w:val="00B604D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43491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12"/>
  </w:style>
  <w:style w:type="paragraph" w:styleId="Stopka">
    <w:name w:val="footer"/>
    <w:basedOn w:val="Normalny"/>
    <w:link w:val="StopkaZnak"/>
    <w:uiPriority w:val="99"/>
    <w:unhideWhenUsed/>
    <w:rsid w:val="000E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712"/>
  </w:style>
  <w:style w:type="paragraph" w:styleId="Tekstdymka">
    <w:name w:val="Balloon Text"/>
    <w:basedOn w:val="Normalny"/>
    <w:link w:val="TekstdymkaZnak"/>
    <w:uiPriority w:val="99"/>
    <w:semiHidden/>
    <w:unhideWhenUsed/>
    <w:rsid w:val="000E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B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72C"/>
    <w:rPr>
      <w:i/>
      <w:iCs/>
    </w:rPr>
  </w:style>
  <w:style w:type="character" w:styleId="Pogrubienie">
    <w:name w:val="Strong"/>
    <w:basedOn w:val="Domylnaczcionkaakapitu"/>
    <w:uiPriority w:val="22"/>
    <w:qFormat/>
    <w:rsid w:val="00EB672C"/>
    <w:rPr>
      <w:b/>
      <w:bCs/>
    </w:rPr>
  </w:style>
  <w:style w:type="character" w:customStyle="1" w:styleId="mat-button-wrapper">
    <w:name w:val="mat-button-wrapper"/>
    <w:basedOn w:val="Domylnaczcionkaakapitu"/>
    <w:rsid w:val="00623423"/>
  </w:style>
  <w:style w:type="character" w:customStyle="1" w:styleId="dt-header-enabled">
    <w:name w:val="dt-header-enabled"/>
    <w:basedOn w:val="Domylnaczcionkaakapitu"/>
    <w:rsid w:val="00623423"/>
  </w:style>
  <w:style w:type="character" w:customStyle="1" w:styleId="text-align-right">
    <w:name w:val="text-align-right"/>
    <w:basedOn w:val="Domylnaczcionkaakapitu"/>
    <w:rsid w:val="0062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G9GtZ6Dn0bqGtfQDKhT95YHGQ==">AMUW2mUMiWcwrprrgqt91HuxmmShnvwExtYQIAO6n0wncvUsXM11cUc428L+WBAQgDfxSQoMksO0teBwn4nG7tAZU4Fr3VP0kMNdZAc/U4qJyc0wjhNO/PfgICTJr/d8iPK/vgNlWmoG9I3bnH8s5dFYF5alIhd4sSXUwmlMFF3FYb23hS3RRpNyES2YAu+MhobV+boLkvk0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2204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gromadzenia, weryfikacji poprawności i kompletności  danych w systemie SIO</vt:lpstr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gromadzenia, weryfikacji poprawności i kompletności  danych w systemie SIO</dc:title>
  <dc:creator>Szkoła Podstawowa im. ks. Jana Twardowskiego w Powidzku</dc:creator>
  <cp:lastModifiedBy>Admin</cp:lastModifiedBy>
  <cp:revision>4</cp:revision>
  <cp:lastPrinted>2022-01-19T11:38:00Z</cp:lastPrinted>
  <dcterms:created xsi:type="dcterms:W3CDTF">2022-01-19T11:43:00Z</dcterms:created>
  <dcterms:modified xsi:type="dcterms:W3CDTF">2022-01-19T11:43:00Z</dcterms:modified>
</cp:coreProperties>
</file>