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EC5DBA">
      <w:r>
        <w:t>Zdalne nauczanie</w:t>
      </w:r>
      <w:r>
        <w:t xml:space="preserve"> </w:t>
      </w:r>
      <w:bookmarkStart w:id="0" w:name="_GoBack"/>
      <w:bookmarkEnd w:id="0"/>
      <w:r w:rsidR="00912F0B">
        <w:t xml:space="preserve">od 25.05- 29.05.2020 </w:t>
      </w:r>
      <w:proofErr w:type="spellStart"/>
      <w:r w:rsidR="00912F0B">
        <w:t>Z.Pilch</w:t>
      </w:r>
      <w:proofErr w:type="spellEnd"/>
    </w:p>
    <w:p w:rsidR="00912F0B" w:rsidRDefault="00912F0B">
      <w:r>
        <w:t>HISTORIA KLASA 5B</w:t>
      </w:r>
    </w:p>
    <w:p w:rsidR="00912F0B" w:rsidRDefault="00912F0B">
      <w:r>
        <w:t>Temat 1-2. Średniowieczne szkoły. Akademia Krakowska w XV wieku.</w:t>
      </w:r>
      <w:r>
        <w:br/>
        <w:t>1. Do tematu pierwszego przeczytaj tekst w podręczniku, str.219 i odpowiedz na pytania 3,4,5/219. (PISEMNIE)</w:t>
      </w:r>
      <w:r>
        <w:br/>
        <w:t>2. Do tematu drugiego zapoznaj się z historią Akademii w Krakowie, str.222 i odpowiedz na pytania 6 i 7, str.222. (PISEMNIE)</w:t>
      </w:r>
      <w:r>
        <w:br/>
        <w:t xml:space="preserve">3. </w:t>
      </w:r>
      <w:r w:rsidRPr="00912F0B">
        <w:rPr>
          <w:b/>
        </w:rPr>
        <w:t>Ustnie</w:t>
      </w:r>
      <w:r>
        <w:t>- utrwal władców z dynastii Jagiellonów (kolejność panowania, ważne wydarzenia).</w:t>
      </w:r>
    </w:p>
    <w:sectPr w:rsidR="0091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0B"/>
    <w:rsid w:val="00912F0B"/>
    <w:rsid w:val="00A648E4"/>
    <w:rsid w:val="00A65861"/>
    <w:rsid w:val="00B32D3D"/>
    <w:rsid w:val="00D96994"/>
    <w:rsid w:val="00E71B6A"/>
    <w:rsid w:val="00E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FCE0"/>
  <w15:chartTrackingRefBased/>
  <w15:docId w15:val="{DBD8BA59-625F-42A5-B2EB-45A0A415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2020-05-24T11:39:00Z</dcterms:created>
  <dcterms:modified xsi:type="dcterms:W3CDTF">2020-05-24T21:38:00Z</dcterms:modified>
</cp:coreProperties>
</file>